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font_family_307" w:hAnsi="font_family_307" w:eastAsia="宋体" w:cs="宋体"/>
          <w:b/>
          <w:bCs/>
          <w:kern w:val="0"/>
          <w:sz w:val="39"/>
          <w:szCs w:val="39"/>
        </w:rPr>
      </w:pPr>
      <w:r>
        <w:rPr>
          <w:rFonts w:hint="eastAsia" w:ascii="font_family_307" w:hAnsi="font_family_307" w:eastAsia="宋体" w:cs="宋体"/>
          <w:b/>
          <w:bCs/>
          <w:kern w:val="0"/>
          <w:sz w:val="39"/>
          <w:szCs w:val="39"/>
        </w:rPr>
        <w:t>承德高新区教体局</w:t>
      </w:r>
    </w:p>
    <w:p>
      <w:pPr>
        <w:widowControl/>
        <w:jc w:val="center"/>
        <w:rPr>
          <w:rFonts w:hint="eastAsia" w:ascii="font_family_307" w:hAnsi="font_family_307" w:eastAsia="宋体" w:cs="宋体"/>
          <w:b/>
          <w:bCs/>
          <w:kern w:val="0"/>
          <w:sz w:val="39"/>
          <w:szCs w:val="39"/>
        </w:rPr>
      </w:pPr>
      <w:r>
        <w:rPr>
          <w:rFonts w:ascii="font_family_307" w:hAnsi="font_family_307" w:eastAsia="宋体" w:cs="宋体"/>
          <w:b/>
          <w:bCs/>
          <w:kern w:val="0"/>
          <w:sz w:val="39"/>
          <w:szCs w:val="39"/>
        </w:rPr>
        <w:t>关于</w:t>
      </w:r>
      <w:r>
        <w:rPr>
          <w:rFonts w:hint="eastAsia" w:ascii="font_family_307" w:hAnsi="font_family_307" w:eastAsia="宋体" w:cs="宋体"/>
          <w:b/>
          <w:bCs/>
          <w:kern w:val="0"/>
          <w:sz w:val="39"/>
          <w:szCs w:val="39"/>
        </w:rPr>
        <w:t>暑假</w:t>
      </w:r>
      <w:r>
        <w:rPr>
          <w:rFonts w:ascii="font_family_307" w:hAnsi="font_family_307" w:eastAsia="宋体" w:cs="宋体"/>
          <w:b/>
          <w:bCs/>
          <w:kern w:val="0"/>
          <w:sz w:val="39"/>
          <w:szCs w:val="39"/>
        </w:rPr>
        <w:t>期间</w:t>
      </w:r>
      <w:r>
        <w:rPr>
          <w:rFonts w:hint="eastAsia" w:ascii="font_family_307" w:hAnsi="font_family_307" w:eastAsia="宋体" w:cs="宋体"/>
          <w:b/>
          <w:bCs/>
          <w:kern w:val="0"/>
          <w:sz w:val="39"/>
          <w:szCs w:val="39"/>
        </w:rPr>
        <w:t>参加</w:t>
      </w:r>
      <w:r>
        <w:rPr>
          <w:rFonts w:ascii="font_family_307" w:hAnsi="font_family_307" w:eastAsia="宋体" w:cs="宋体"/>
          <w:b/>
          <w:bCs/>
          <w:kern w:val="0"/>
          <w:sz w:val="39"/>
          <w:szCs w:val="39"/>
        </w:rPr>
        <w:t>校外培训致</w:t>
      </w:r>
      <w:r>
        <w:rPr>
          <w:rFonts w:hint="eastAsia" w:ascii="font_family_307" w:hAnsi="font_family_307" w:eastAsia="宋体" w:cs="宋体"/>
          <w:b/>
          <w:bCs/>
          <w:kern w:val="0"/>
          <w:sz w:val="39"/>
          <w:szCs w:val="39"/>
        </w:rPr>
        <w:t>中小学生</w:t>
      </w:r>
      <w:r>
        <w:rPr>
          <w:rFonts w:ascii="font_family_307" w:hAnsi="font_family_307" w:eastAsia="宋体" w:cs="宋体"/>
          <w:b/>
          <w:bCs/>
          <w:kern w:val="0"/>
          <w:sz w:val="39"/>
          <w:szCs w:val="39"/>
        </w:rPr>
        <w:t>家长的</w:t>
      </w:r>
    </w:p>
    <w:p>
      <w:pPr>
        <w:widowControl/>
        <w:jc w:val="center"/>
        <w:rPr>
          <w:rFonts w:hint="eastAsia" w:ascii="font_family_223" w:hAnsi="font_family_223" w:eastAsia="宋体" w:cs="宋体"/>
          <w:b/>
          <w:bCs/>
          <w:kern w:val="0"/>
          <w:sz w:val="38"/>
          <w:szCs w:val="38"/>
        </w:rPr>
      </w:pPr>
      <w:r>
        <w:rPr>
          <w:rFonts w:hint="eastAsia" w:ascii="font_family_307" w:hAnsi="font_family_307" w:eastAsia="宋体" w:cs="宋体"/>
          <w:b/>
          <w:bCs/>
          <w:kern w:val="0"/>
          <w:sz w:val="39"/>
          <w:szCs w:val="39"/>
        </w:rPr>
        <w:t>温 馨 提 示</w:t>
      </w:r>
    </w:p>
    <w:p>
      <w:pPr>
        <w:widowControl/>
        <w:jc w:val="left"/>
        <w:rPr>
          <w:rFonts w:ascii="仿宋" w:hAnsi="仿宋" w:eastAsia="仿宋" w:cs="仿宋"/>
          <w:kern w:val="0"/>
          <w:sz w:val="32"/>
          <w:szCs w:val="32"/>
        </w:rPr>
      </w:pPr>
      <w:r>
        <w:rPr>
          <w:rFonts w:hint="eastAsia" w:ascii="仿宋" w:hAnsi="仿宋" w:eastAsia="仿宋" w:cs="仿宋"/>
          <w:kern w:val="0"/>
          <w:sz w:val="32"/>
          <w:szCs w:val="32"/>
        </w:rPr>
        <w:t>尊敬的家长朋友：</w:t>
      </w:r>
    </w:p>
    <w:p>
      <w:pPr>
        <w:widowControl/>
        <w:ind w:firstLine="697" w:firstLineChars="218"/>
        <w:jc w:val="left"/>
        <w:rPr>
          <w:rFonts w:ascii="仿宋" w:hAnsi="仿宋" w:eastAsia="仿宋" w:cs="仿宋"/>
          <w:kern w:val="0"/>
          <w:sz w:val="32"/>
          <w:szCs w:val="32"/>
        </w:rPr>
      </w:pPr>
      <w:r>
        <w:rPr>
          <w:rFonts w:hint="eastAsia" w:ascii="仿宋" w:hAnsi="仿宋" w:eastAsia="仿宋" w:cs="仿宋"/>
          <w:kern w:val="0"/>
          <w:sz w:val="32"/>
          <w:szCs w:val="32"/>
        </w:rPr>
        <w:t>您好！暑假将至，为切实减轻中小学生校外培训负担，保障家长和学生的合法权益，帮助广大中小学生度过一个平安祥和、丰富充实、轻松愉快的假期，高新区教体局温馨提示如下：</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一、树立正确教育观念</w:t>
      </w:r>
    </w:p>
    <w:p>
      <w:pPr>
        <w:widowControl/>
        <w:ind w:firstLine="480"/>
        <w:jc w:val="left"/>
        <w:rPr>
          <w:rFonts w:ascii="仿宋" w:hAnsi="仿宋" w:eastAsia="仿宋" w:cs="仿宋"/>
          <w:kern w:val="0"/>
          <w:sz w:val="32"/>
          <w:szCs w:val="32"/>
        </w:rPr>
      </w:pPr>
      <w:r>
        <w:rPr>
          <w:rFonts w:hint="eastAsia" w:ascii="仿宋" w:hAnsi="仿宋" w:eastAsia="仿宋" w:cs="仿宋"/>
          <w:kern w:val="0"/>
          <w:sz w:val="32"/>
          <w:szCs w:val="32"/>
        </w:rPr>
        <w:t>请广大家长朋友遵循未成年人身心健康发展规律，树立科学教育理念，认真履行家庭教育责任，合理安排孩子的学习、休息和体育锻炼时间，努力培养孩子的学习力、专注力、动手能力和适应社会的能力。理性看待校外培训的作用，不参加违规校外培训，不盲目跟风报班。要帮助孩子合理安排假期学习生活，坚持规律作息、锻炼健康体魄、培养广泛兴趣、参加社会实践、分担家务劳动，做好科学教育“加法”。</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二、理性选择培训机构</w:t>
      </w:r>
    </w:p>
    <w:p>
      <w:pPr>
        <w:widowControl/>
        <w:ind w:firstLine="480"/>
        <w:jc w:val="left"/>
        <w:rPr>
          <w:rFonts w:ascii="仿宋" w:hAnsi="仿宋" w:eastAsia="仿宋" w:cs="仿宋"/>
          <w:kern w:val="0"/>
          <w:sz w:val="32"/>
          <w:szCs w:val="32"/>
        </w:rPr>
      </w:pPr>
      <w:r>
        <w:rPr>
          <w:rFonts w:hint="eastAsia" w:ascii="仿宋" w:hAnsi="仿宋" w:eastAsia="仿宋" w:cs="仿宋"/>
          <w:kern w:val="0"/>
          <w:sz w:val="32"/>
          <w:szCs w:val="32"/>
        </w:rPr>
        <w:t>广大家长朋友在挑选校外培训机构时要做到“三看”。</w:t>
      </w:r>
      <w:r>
        <w:rPr>
          <w:rFonts w:hint="eastAsia" w:ascii="仿宋" w:hAnsi="仿宋" w:eastAsia="仿宋" w:cs="仿宋"/>
          <w:b/>
          <w:kern w:val="0"/>
          <w:sz w:val="32"/>
          <w:szCs w:val="32"/>
        </w:rPr>
        <w:t>一是</w:t>
      </w:r>
      <w:r>
        <w:rPr>
          <w:rFonts w:hint="eastAsia" w:ascii="仿宋" w:hAnsi="仿宋" w:eastAsia="仿宋" w:cs="仿宋"/>
          <w:kern w:val="0"/>
          <w:sz w:val="32"/>
          <w:szCs w:val="32"/>
        </w:rPr>
        <w:t>查看办学资质，在机构培训场所内是否悬挂办学许可证、营业执照（或民办非企业单位登记证）等资质证件。</w:t>
      </w:r>
      <w:r>
        <w:rPr>
          <w:rFonts w:hint="eastAsia" w:ascii="仿宋" w:hAnsi="仿宋" w:eastAsia="仿宋" w:cs="仿宋"/>
          <w:b/>
          <w:kern w:val="0"/>
          <w:sz w:val="32"/>
          <w:szCs w:val="32"/>
        </w:rPr>
        <w:t>二是</w:t>
      </w:r>
      <w:r>
        <w:rPr>
          <w:rFonts w:hint="eastAsia" w:ascii="仿宋" w:hAnsi="仿宋" w:eastAsia="仿宋" w:cs="仿宋"/>
          <w:kern w:val="0"/>
          <w:sz w:val="32"/>
          <w:szCs w:val="32"/>
        </w:rPr>
        <w:t>查看教师资质，从事校外培训的教师必须持有相应的教师资格证或相关资质能力证明，并按规定在培训场所公示栏进行公示。</w:t>
      </w:r>
      <w:r>
        <w:rPr>
          <w:rFonts w:hint="eastAsia" w:ascii="仿宋" w:hAnsi="仿宋" w:eastAsia="仿宋" w:cs="仿宋"/>
          <w:b/>
          <w:kern w:val="0"/>
          <w:sz w:val="32"/>
          <w:szCs w:val="32"/>
        </w:rPr>
        <w:t>三是</w:t>
      </w:r>
      <w:r>
        <w:rPr>
          <w:rFonts w:hint="eastAsia" w:ascii="仿宋" w:hAnsi="仿宋" w:eastAsia="仿宋" w:cs="仿宋"/>
          <w:kern w:val="0"/>
          <w:sz w:val="32"/>
          <w:szCs w:val="32"/>
        </w:rPr>
        <w:t>查看培训范围，培训机构开展的培训项目必须在审批、登记的许可范围之内。广大家长朋友可通过“校外培训家长端”APP查询具体的机构信息。</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三、规范缴纳培训费用</w:t>
      </w:r>
    </w:p>
    <w:p>
      <w:pPr>
        <w:widowControl/>
        <w:ind w:firstLine="480"/>
        <w:jc w:val="left"/>
        <w:rPr>
          <w:rFonts w:ascii="仿宋" w:hAnsi="仿宋" w:eastAsia="仿宋" w:cs="仿宋"/>
          <w:kern w:val="0"/>
          <w:sz w:val="32"/>
          <w:szCs w:val="32"/>
        </w:rPr>
      </w:pPr>
      <w:r>
        <w:rPr>
          <w:rFonts w:hint="eastAsia" w:ascii="仿宋" w:hAnsi="仿宋" w:eastAsia="仿宋" w:cs="仿宋"/>
          <w:kern w:val="0"/>
          <w:sz w:val="32"/>
          <w:szCs w:val="32"/>
        </w:rPr>
        <w:t>请广大家长朋友主动与培训机构签订由教育部办公厅和市场监管总局办公厅联合印发的《中小学生校外培训服务合同（示范文本）》（2021年修订版）。在缴费时不要一次性缴纳或以充值、次卡等形式变相缴纳时间跨度超过3个月或60课时的费用，且不得超过5000元。坚决抵制校外培训机构以各种优惠、折扣、送课等方式诱导超标超期缴纳费用，切实防范“退费难”“卷钱跑路”等问题发生。缴费后要索要正规发票或收据，并妥善保管。</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四、注意防范培训风险</w:t>
      </w:r>
    </w:p>
    <w:p>
      <w:pPr>
        <w:pStyle w:val="6"/>
        <w:spacing w:before="0" w:beforeAutospacing="0" w:after="0" w:afterAutospacing="0"/>
        <w:ind w:firstLine="510"/>
        <w:rPr>
          <w:rFonts w:ascii="仿宋" w:hAnsi="仿宋" w:eastAsia="仿宋" w:cs="仿宋"/>
          <w:sz w:val="32"/>
          <w:szCs w:val="32"/>
        </w:rPr>
      </w:pPr>
      <w:r>
        <w:rPr>
          <w:rFonts w:hint="eastAsia" w:ascii="仿宋" w:hAnsi="仿宋" w:eastAsia="仿宋" w:cs="仿宋"/>
          <w:sz w:val="32"/>
          <w:szCs w:val="32"/>
        </w:rPr>
        <w:t>广大家长朋友为孩子选择校外培训，一定要注意防范培训安全风险。</w:t>
      </w:r>
      <w:r>
        <w:rPr>
          <w:rFonts w:hint="eastAsia" w:ascii="仿宋" w:hAnsi="仿宋" w:eastAsia="仿宋" w:cs="仿宋"/>
          <w:b/>
          <w:sz w:val="32"/>
          <w:szCs w:val="32"/>
        </w:rPr>
        <w:t>一是</w:t>
      </w:r>
      <w:r>
        <w:rPr>
          <w:rFonts w:hint="eastAsia" w:ascii="仿宋" w:hAnsi="仿宋" w:eastAsia="仿宋" w:cs="仿宋"/>
          <w:sz w:val="32"/>
          <w:szCs w:val="32"/>
        </w:rPr>
        <w:t>选择校外培训，要注意查看校外培训机构的消防设施设备、消防安全疏散指示图等，对培训场所的安全性有充分了解，一定不要选择在居民楼、车库、地下室等不符合安全条件的场所违规开办的培训机构。不参加以“家政服务”“众筹私教”“游学研学”“冬令营”等名义进行的变相违规培训。不参加已被教育主管部门列入校外教育培训机构“黑名单”机构举办的培训。</w:t>
      </w:r>
      <w:r>
        <w:rPr>
          <w:rFonts w:hint="eastAsia" w:ascii="仿宋" w:hAnsi="仿宋" w:eastAsia="仿宋" w:cs="仿宋"/>
          <w:b/>
          <w:sz w:val="32"/>
          <w:szCs w:val="32"/>
        </w:rPr>
        <w:t>二是</w:t>
      </w:r>
      <w:r>
        <w:rPr>
          <w:rFonts w:hint="eastAsia" w:ascii="仿宋" w:hAnsi="仿宋" w:eastAsia="仿宋" w:cs="仿宋"/>
          <w:bCs/>
          <w:sz w:val="32"/>
          <w:szCs w:val="32"/>
        </w:rPr>
        <w:t>严防电信网络诈骗。</w:t>
      </w:r>
      <w:r>
        <w:rPr>
          <w:rFonts w:hint="eastAsia" w:ascii="仿宋" w:hAnsi="仿宋" w:eastAsia="仿宋" w:cs="仿宋"/>
          <w:sz w:val="32"/>
          <w:szCs w:val="32"/>
        </w:rPr>
        <w:t>一些不法分子通过伪造政府部门公文或以培训机构名义，诱导学生及家长添加微信（QQ）好友或加入微信（QQ）群，以校外培训退费名义实施电信网络诈骗。提醒广大学生及家长，正规退费一般以原渠道返还的形式退还至本人缴费账号，凡退款时附加购买商品或支付费用条件的，都是诈骗！如有疑问，可及时拨打110或本地教育部门电话求证、求助。</w:t>
      </w:r>
      <w:r>
        <w:rPr>
          <w:rFonts w:hint="eastAsia" w:ascii="仿宋" w:hAnsi="仿宋" w:eastAsia="仿宋" w:cs="仿宋"/>
          <w:b/>
          <w:sz w:val="32"/>
          <w:szCs w:val="32"/>
        </w:rPr>
        <w:t>三是</w:t>
      </w:r>
      <w:r>
        <w:rPr>
          <w:rFonts w:hint="eastAsia" w:ascii="仿宋" w:hAnsi="仿宋" w:eastAsia="仿宋" w:cs="仿宋"/>
          <w:bCs/>
          <w:sz w:val="32"/>
          <w:szCs w:val="32"/>
        </w:rPr>
        <w:t>坚决打击违规“黑竞赛”。</w:t>
      </w:r>
      <w:r>
        <w:rPr>
          <w:rFonts w:hint="eastAsia" w:ascii="仿宋" w:hAnsi="仿宋" w:eastAsia="仿宋" w:cs="仿宋"/>
          <w:sz w:val="32"/>
          <w:szCs w:val="32"/>
        </w:rPr>
        <w:t>“大师赛（DSS）”“希望杯（XWB）”“华杯赛（HBS）”等均属违规举办的“黑竞赛”。所有竞赛结果均被禁止作为中小学生招生入学依据和考试加分项目。不法分子散布“竞赛获奖，助力升学”谣言、贩卖焦虑、非法敛财，属严重违法违规行为，教育部门将会同有关部门严厉打击。</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五、共同参与监督治理</w:t>
      </w:r>
    </w:p>
    <w:p>
      <w:pPr>
        <w:widowControl/>
        <w:ind w:firstLine="480"/>
        <w:jc w:val="left"/>
        <w:rPr>
          <w:rFonts w:ascii="仿宋" w:hAnsi="仿宋" w:eastAsia="仿宋" w:cs="仿宋"/>
          <w:kern w:val="0"/>
          <w:sz w:val="32"/>
          <w:szCs w:val="32"/>
        </w:rPr>
      </w:pPr>
      <w:r>
        <w:rPr>
          <w:rFonts w:hint="eastAsia" w:ascii="仿宋" w:hAnsi="仿宋" w:eastAsia="仿宋" w:cs="仿宋"/>
          <w:kern w:val="0"/>
          <w:sz w:val="32"/>
          <w:szCs w:val="32"/>
        </w:rPr>
        <w:t>为进一步促进校外教育培训规范运行，欢迎广大家长朋友积极参与校外培训监督与治理，如发现有学科类隐形变异培训、机构不按照有关规定开展培训、虚假宣传误导公众等行为，均可微信扫描下方</w:t>
      </w:r>
      <w:r>
        <w:rPr>
          <w:rFonts w:hint="eastAsia" w:ascii="仿宋" w:hAnsi="仿宋" w:eastAsia="仿宋" w:cs="仿宋"/>
          <w:color w:val="333333"/>
          <w:sz w:val="32"/>
          <w:szCs w:val="32"/>
        </w:rPr>
        <w:t>举报小程序</w:t>
      </w:r>
      <w:r>
        <w:rPr>
          <w:rFonts w:hint="eastAsia" w:ascii="仿宋" w:hAnsi="仿宋" w:eastAsia="仿宋" w:cs="仿宋"/>
          <w:kern w:val="0"/>
          <w:sz w:val="32"/>
          <w:szCs w:val="32"/>
        </w:rPr>
        <w:t>二维码或通过举报电话、邮箱进行举报。</w:t>
      </w:r>
    </w:p>
    <w:p>
      <w:pPr>
        <w:pStyle w:val="6"/>
        <w:spacing w:before="0" w:beforeAutospacing="0" w:after="0" w:afterAutospacing="0"/>
        <w:ind w:firstLine="510"/>
        <w:rPr>
          <w:rFonts w:ascii="仿宋" w:hAnsi="仿宋" w:eastAsia="仿宋" w:cs="仿宋"/>
          <w:sz w:val="32"/>
          <w:szCs w:val="32"/>
        </w:rPr>
      </w:pPr>
      <w:r>
        <w:rPr>
          <w:rFonts w:hint="eastAsia" w:ascii="仿宋" w:hAnsi="仿宋" w:eastAsia="仿宋" w:cs="仿宋"/>
          <w:sz w:val="32"/>
          <w:szCs w:val="32"/>
        </w:rPr>
        <w:t>各位家长，暑假是孩子们休息调整、自主发展的重要阶段，也是家长与孩子们欢聚一堂、敬老孝亲的最佳时机。希望广大家长朋友珍惜宝贵祥和时光，科学合理安排孩子们的假期生活，与孩子们共同度过美好的</w:t>
      </w:r>
      <w:r>
        <w:rPr>
          <w:rFonts w:hint="eastAsia" w:ascii="仿宋" w:hAnsi="仿宋" w:eastAsia="仿宋" w:cs="仿宋"/>
          <w:sz w:val="32"/>
          <w:szCs w:val="32"/>
          <w:lang w:eastAsia="zh-CN"/>
        </w:rPr>
        <w:t>假期</w:t>
      </w:r>
      <w:r>
        <w:rPr>
          <w:rFonts w:hint="eastAsia" w:ascii="仿宋" w:hAnsi="仿宋" w:eastAsia="仿宋" w:cs="仿宋"/>
          <w:sz w:val="32"/>
          <w:szCs w:val="32"/>
        </w:rPr>
        <w:t>！</w:t>
      </w:r>
    </w:p>
    <w:p>
      <w:pPr>
        <w:pStyle w:val="6"/>
        <w:spacing w:before="0" w:beforeAutospacing="0" w:after="0" w:afterAutospacing="0"/>
        <w:rPr>
          <w:rFonts w:ascii="仿宋" w:hAnsi="仿宋" w:eastAsia="仿宋" w:cs="仿宋"/>
          <w:sz w:val="32"/>
          <w:szCs w:val="32"/>
        </w:rPr>
      </w:pPr>
    </w:p>
    <w:p>
      <w:pPr>
        <w:pStyle w:val="6"/>
        <w:spacing w:before="0" w:beforeAutospacing="0" w:after="0" w:afterAutospacing="0" w:line="450" w:lineRule="atLeast"/>
        <w:ind w:right="360" w:firstLine="480"/>
        <w:jc w:val="right"/>
        <w:rPr>
          <w:rFonts w:ascii="仿宋" w:hAnsi="仿宋" w:eastAsia="仿宋" w:cs="仿宋"/>
          <w:sz w:val="32"/>
          <w:szCs w:val="32"/>
        </w:rPr>
      </w:pPr>
    </w:p>
    <w:p>
      <w:pPr>
        <w:ind w:left="640" w:hanging="640" w:hangingChars="200"/>
        <w:rPr>
          <w:rFonts w:ascii="仿宋" w:hAnsi="仿宋" w:eastAsia="仿宋" w:cs="仿宋"/>
          <w:color w:val="333333"/>
          <w:sz w:val="32"/>
          <w:szCs w:val="32"/>
        </w:rPr>
      </w:pPr>
      <w:r>
        <w:rPr>
          <w:rFonts w:hint="eastAsia" w:ascii="仿宋" w:hAnsi="仿宋" w:eastAsia="仿宋" w:cs="仿宋"/>
          <w:color w:val="333333"/>
          <w:sz w:val="32"/>
          <w:szCs w:val="32"/>
        </w:rPr>
        <w:t>附：1.河北省违规培训随手拍、高新区教体局违规校外培训举报小程序、校外培训家长客户端APP。</w:t>
      </w:r>
    </w:p>
    <w:p>
      <w:pPr>
        <w:ind w:left="640" w:hanging="640" w:hangingChars="200"/>
        <w:rPr>
          <w:rFonts w:ascii="仿宋" w:hAnsi="仿宋" w:eastAsia="仿宋" w:cs="仿宋"/>
          <w:color w:val="333333"/>
          <w:sz w:val="32"/>
          <w:szCs w:val="32"/>
        </w:rPr>
      </w:pPr>
      <w:r>
        <w:rPr>
          <w:rFonts w:hint="eastAsia" w:ascii="仿宋" w:hAnsi="仿宋" w:eastAsia="仿宋" w:cs="仿宋"/>
          <w:color w:val="333333"/>
          <w:sz w:val="32"/>
          <w:szCs w:val="32"/>
        </w:rPr>
        <w:t xml:space="preserve">   2. 高新区校外培训机构白名单。</w:t>
      </w:r>
    </w:p>
    <w:p>
      <w:pPr>
        <w:pStyle w:val="6"/>
        <w:spacing w:before="0" w:beforeAutospacing="0" w:after="0" w:afterAutospacing="0"/>
        <w:ind w:firstLine="510"/>
        <w:rPr>
          <w:rFonts w:ascii="仿宋" w:hAnsi="仿宋" w:eastAsia="仿宋" w:cs="仿宋"/>
          <w:color w:val="333333"/>
          <w:sz w:val="32"/>
          <w:szCs w:val="32"/>
        </w:rPr>
      </w:pPr>
    </w:p>
    <w:p>
      <w:pPr>
        <w:pStyle w:val="6"/>
        <w:spacing w:before="0" w:beforeAutospacing="0" w:after="0" w:afterAutospacing="0" w:line="450" w:lineRule="atLeast"/>
        <w:ind w:right="490" w:firstLine="480"/>
        <w:jc w:val="right"/>
        <w:rPr>
          <w:rFonts w:ascii="仿宋" w:hAnsi="仿宋" w:eastAsia="仿宋" w:cs="仿宋"/>
          <w:sz w:val="32"/>
          <w:szCs w:val="32"/>
        </w:rPr>
      </w:pPr>
      <w:r>
        <w:rPr>
          <w:rFonts w:hint="eastAsia" w:ascii="仿宋" w:hAnsi="仿宋" w:eastAsia="仿宋" w:cs="仿宋"/>
          <w:sz w:val="32"/>
          <w:szCs w:val="32"/>
        </w:rPr>
        <w:t>承德高新区教体局</w:t>
      </w:r>
    </w:p>
    <w:p>
      <w:pPr>
        <w:pStyle w:val="6"/>
        <w:spacing w:before="0" w:beforeAutospacing="0" w:after="0" w:afterAutospacing="0" w:line="450" w:lineRule="atLeast"/>
        <w:ind w:right="130" w:firstLine="480"/>
        <w:jc w:val="center"/>
        <w:rPr>
          <w:rFonts w:ascii="仿宋" w:hAnsi="仿宋" w:eastAsia="仿宋" w:cs="仿宋"/>
          <w:sz w:val="32"/>
          <w:szCs w:val="32"/>
        </w:rPr>
      </w:pPr>
      <w:r>
        <w:rPr>
          <w:rFonts w:hint="eastAsia" w:ascii="仿宋" w:hAnsi="仿宋" w:eastAsia="仿宋" w:cs="仿宋"/>
          <w:sz w:val="32"/>
          <w:szCs w:val="32"/>
        </w:rPr>
        <w:t xml:space="preserve">                            2024年</w:t>
      </w:r>
      <w:r>
        <w:rPr>
          <w:rFonts w:hint="default" w:ascii="仿宋" w:hAnsi="仿宋" w:eastAsia="仿宋" w:cs="仿宋"/>
          <w:sz w:val="32"/>
          <w:szCs w:val="32"/>
          <w:lang w:val="en-US"/>
        </w:rPr>
        <w:t>7</w:t>
      </w:r>
      <w:r>
        <w:rPr>
          <w:rFonts w:hint="eastAsia" w:ascii="仿宋" w:hAnsi="仿宋" w:eastAsia="仿宋" w:cs="仿宋"/>
          <w:sz w:val="32"/>
          <w:szCs w:val="32"/>
        </w:rPr>
        <w:t>月</w:t>
      </w:r>
      <w:r>
        <w:rPr>
          <w:rFonts w:hint="default" w:ascii="仿宋" w:hAnsi="仿宋" w:eastAsia="仿宋" w:cs="仿宋"/>
          <w:sz w:val="32"/>
          <w:szCs w:val="32"/>
          <w:lang w:val="en-US"/>
        </w:rPr>
        <w:t>3</w:t>
      </w:r>
      <w:r>
        <w:rPr>
          <w:rFonts w:hint="eastAsia" w:ascii="仿宋" w:hAnsi="仿宋" w:eastAsia="仿宋" w:cs="仿宋"/>
          <w:sz w:val="32"/>
          <w:szCs w:val="32"/>
        </w:rPr>
        <w:t>日</w:t>
      </w:r>
    </w:p>
    <w:p>
      <w:pPr>
        <w:jc w:val="right"/>
      </w:pPr>
    </w:p>
    <w:p>
      <w:pPr>
        <w:pStyle w:val="6"/>
        <w:spacing w:before="0" w:beforeAutospacing="0" w:after="0" w:afterAutospacing="0" w:line="450" w:lineRule="atLeast"/>
        <w:ind w:firstLine="480"/>
        <w:jc w:val="center"/>
        <w:rPr>
          <w:rFonts w:ascii="微软雅黑" w:hAnsi="微软雅黑" w:eastAsia="微软雅黑"/>
          <w:color w:val="333333"/>
        </w:rPr>
      </w:pPr>
      <w:r>
        <w:rPr>
          <w:rFonts w:hint="eastAsia" w:ascii="微软雅黑" w:hAnsi="微软雅黑" w:eastAsia="微软雅黑"/>
          <w:color w:val="333333"/>
        </w:rPr>
        <w:t>河北省</w:t>
      </w:r>
      <w:r>
        <w:rPr>
          <w:rFonts w:ascii="微软雅黑" w:hAnsi="微软雅黑" w:eastAsia="微软雅黑"/>
          <w:color w:val="333333"/>
        </w:rPr>
        <w:drawing>
          <wp:inline distT="0" distB="0" distL="0" distR="0">
            <wp:extent cx="4762500" cy="5753100"/>
            <wp:effectExtent l="0" t="0" r="0" b="0"/>
            <wp:docPr id="1026" name="图片 3" descr="https://jyj.chengde.gov.cn/picture/0/s_2307131701551702463.png"/>
            <wp:cNvGraphicFramePr/>
            <a:graphic xmlns:a="http://schemas.openxmlformats.org/drawingml/2006/main">
              <a:graphicData uri="http://schemas.openxmlformats.org/drawingml/2006/picture">
                <pic:pic xmlns:pic="http://schemas.openxmlformats.org/drawingml/2006/picture">
                  <pic:nvPicPr>
                    <pic:cNvPr id="1026" name="图片 3" descr="https://jyj.chengde.gov.cn/picture/0/s_2307131701551702463.png"/>
                    <pic:cNvPicPr/>
                  </pic:nvPicPr>
                  <pic:blipFill>
                    <a:blip r:embed="rId4" cstate="print"/>
                    <a:srcRect/>
                    <a:stretch>
                      <a:fillRect/>
                    </a:stretch>
                  </pic:blipFill>
                  <pic:spPr>
                    <a:xfrm>
                      <a:off x="0" y="0"/>
                      <a:ext cx="4762500" cy="5753100"/>
                    </a:xfrm>
                    <a:prstGeom prst="rect">
                      <a:avLst/>
                    </a:prstGeom>
                    <a:ln>
                      <a:noFill/>
                    </a:ln>
                  </pic:spPr>
                </pic:pic>
              </a:graphicData>
            </a:graphic>
          </wp:inline>
        </w:drawing>
      </w:r>
    </w:p>
    <w:p>
      <w:pPr>
        <w:pStyle w:val="6"/>
        <w:spacing w:before="0" w:beforeAutospacing="0" w:after="0" w:afterAutospacing="0" w:line="450" w:lineRule="atLeast"/>
        <w:ind w:firstLine="480"/>
        <w:jc w:val="center"/>
        <w:rPr>
          <w:rFonts w:ascii="微软雅黑" w:hAnsi="微软雅黑" w:eastAsia="微软雅黑"/>
          <w:color w:val="333333"/>
        </w:rPr>
      </w:pPr>
    </w:p>
    <w:p>
      <w:pPr>
        <w:pStyle w:val="6"/>
        <w:spacing w:before="0" w:beforeAutospacing="0" w:after="0" w:afterAutospacing="0" w:line="450" w:lineRule="atLeast"/>
        <w:ind w:firstLine="480"/>
        <w:jc w:val="center"/>
        <w:rPr>
          <w:rFonts w:ascii="微软雅黑" w:hAnsi="微软雅黑" w:eastAsia="微软雅黑"/>
          <w:color w:val="333333"/>
        </w:rPr>
        <w:sectPr>
          <w:pgSz w:w="11906" w:h="16838"/>
          <w:pgMar w:top="1440" w:right="1800" w:bottom="1440" w:left="1800" w:header="851" w:footer="992" w:gutter="0"/>
          <w:cols w:space="425" w:num="1"/>
          <w:docGrid w:type="lines" w:linePitch="312" w:charSpace="0"/>
        </w:sectPr>
      </w:pPr>
    </w:p>
    <w:p>
      <w:pPr>
        <w:pStyle w:val="6"/>
        <w:spacing w:before="0" w:beforeAutospacing="0" w:after="0" w:afterAutospacing="0" w:line="450" w:lineRule="atLeast"/>
        <w:ind w:firstLine="480"/>
        <w:jc w:val="center"/>
        <w:rPr>
          <w:rFonts w:ascii="微软雅黑" w:hAnsi="微软雅黑" w:eastAsia="微软雅黑"/>
          <w:color w:val="333333"/>
        </w:rPr>
      </w:pPr>
      <w:r>
        <w:rPr>
          <w:rFonts w:hint="eastAsia" w:ascii="微软雅黑" w:hAnsi="微软雅黑" w:eastAsia="微软雅黑"/>
          <w:color w:val="333333"/>
        </w:rPr>
        <w:t>高新区教体局</w:t>
      </w:r>
    </w:p>
    <w:p>
      <w:pPr>
        <w:pStyle w:val="6"/>
        <w:spacing w:before="0" w:beforeAutospacing="0" w:after="0" w:afterAutospacing="0" w:line="450" w:lineRule="atLeast"/>
        <w:ind w:firstLine="480"/>
        <w:jc w:val="center"/>
      </w:pPr>
      <w:r>
        <w:rPr>
          <w:rFonts w:ascii="微软雅黑" w:hAnsi="微软雅黑" w:eastAsia="微软雅黑"/>
          <w:color w:val="333333"/>
        </w:rPr>
        <w:drawing>
          <wp:inline distT="0" distB="0" distL="0" distR="0">
            <wp:extent cx="3809365" cy="3809365"/>
            <wp:effectExtent l="0" t="0" r="0" b="0"/>
            <wp:docPr id="1027" name="图片 7" descr="https://jyj.chengde.gov.cn/picture/0/s_2307131701553064774.png"/>
            <wp:cNvGraphicFramePr/>
            <a:graphic xmlns:a="http://schemas.openxmlformats.org/drawingml/2006/main">
              <a:graphicData uri="http://schemas.openxmlformats.org/drawingml/2006/picture">
                <pic:pic xmlns:pic="http://schemas.openxmlformats.org/drawingml/2006/picture">
                  <pic:nvPicPr>
                    <pic:cNvPr id="1027" name="图片 7" descr="https://jyj.chengde.gov.cn/picture/0/s_2307131701553064774.png"/>
                    <pic:cNvPicPr/>
                  </pic:nvPicPr>
                  <pic:blipFill>
                    <a:blip r:embed="rId5" cstate="print"/>
                    <a:srcRect/>
                    <a:stretch>
                      <a:fillRect/>
                    </a:stretch>
                  </pic:blipFill>
                  <pic:spPr>
                    <a:xfrm>
                      <a:off x="0" y="0"/>
                      <a:ext cx="3809999" cy="3809999"/>
                    </a:xfrm>
                    <a:prstGeom prst="rect">
                      <a:avLst/>
                    </a:prstGeom>
                    <a:ln>
                      <a:noFill/>
                    </a:ln>
                  </pic:spPr>
                </pic:pic>
              </a:graphicData>
            </a:graphic>
          </wp:inline>
        </w:drawing>
      </w:r>
    </w:p>
    <w:p>
      <w:pPr>
        <w:widowControl/>
        <w:ind w:firstLine="480"/>
        <w:jc w:val="left"/>
        <w:rPr>
          <w:rFonts w:ascii="宋体" w:hAnsi="宋体" w:eastAsia="宋体" w:cs="宋体"/>
          <w:kern w:val="0"/>
          <w:sz w:val="26"/>
          <w:szCs w:val="26"/>
        </w:rPr>
      </w:pPr>
    </w:p>
    <w:p>
      <w:pPr>
        <w:widowControl/>
        <w:ind w:firstLine="480"/>
        <w:jc w:val="center"/>
        <w:rPr>
          <w:rFonts w:ascii="宋体" w:hAnsi="宋体" w:eastAsia="宋体" w:cs="宋体"/>
          <w:kern w:val="0"/>
          <w:sz w:val="26"/>
          <w:szCs w:val="26"/>
        </w:rPr>
      </w:pPr>
      <w:r>
        <w:rPr>
          <w:rFonts w:ascii="宋体" w:hAnsi="宋体" w:eastAsia="宋体" w:cs="宋体"/>
          <w:kern w:val="0"/>
          <w:sz w:val="26"/>
          <w:szCs w:val="26"/>
        </w:rPr>
        <w:drawing>
          <wp:inline distT="0" distB="0" distL="0" distR="0">
            <wp:extent cx="3251200" cy="3251200"/>
            <wp:effectExtent l="0" t="0" r="6350" b="6350"/>
            <wp:docPr id="1028" name="图片 1" descr="C:\Users\admin\Documents\WeChat Files\wxid_pysr1v1xl7l921\FileStorage\Temp\f5bfbe20ba734811f802083159aca23.jpg"/>
            <wp:cNvGraphicFramePr/>
            <a:graphic xmlns:a="http://schemas.openxmlformats.org/drawingml/2006/main">
              <a:graphicData uri="http://schemas.openxmlformats.org/drawingml/2006/picture">
                <pic:pic xmlns:pic="http://schemas.openxmlformats.org/drawingml/2006/picture">
                  <pic:nvPicPr>
                    <pic:cNvPr id="1028" name="图片 1" descr="C:\Users\admin\Documents\WeChat Files\wxid_pysr1v1xl7l921\FileStorage\Temp\f5bfbe20ba734811f802083159aca23.jpg"/>
                    <pic:cNvPicPr/>
                  </pic:nvPicPr>
                  <pic:blipFill>
                    <a:blip r:embed="rId6" cstate="print"/>
                    <a:srcRect/>
                    <a:stretch>
                      <a:fillRect/>
                    </a:stretch>
                  </pic:blipFill>
                  <pic:spPr>
                    <a:xfrm>
                      <a:off x="0" y="0"/>
                      <a:ext cx="3251200" cy="3251200"/>
                    </a:xfrm>
                    <a:prstGeom prst="rect">
                      <a:avLst/>
                    </a:prstGeom>
                    <a:ln>
                      <a:noFill/>
                    </a:ln>
                  </pic:spPr>
                </pic:pic>
              </a:graphicData>
            </a:graphic>
          </wp:inline>
        </w:drawing>
      </w:r>
    </w:p>
    <w:p>
      <w:pPr>
        <w:widowControl/>
        <w:ind w:firstLine="480"/>
        <w:jc w:val="center"/>
        <w:rPr>
          <w:rFonts w:ascii="宋体" w:hAnsi="宋体" w:eastAsia="宋体" w:cs="宋体"/>
          <w:kern w:val="0"/>
          <w:sz w:val="26"/>
          <w:szCs w:val="26"/>
        </w:rPr>
      </w:pPr>
      <w:r>
        <w:rPr>
          <w:rFonts w:hint="eastAsia" w:ascii="宋体" w:hAnsi="宋体" w:eastAsia="宋体" w:cs="宋体"/>
          <w:kern w:val="0"/>
          <w:sz w:val="26"/>
          <w:szCs w:val="26"/>
        </w:rPr>
        <w:t>校外培训家长端APP</w:t>
      </w:r>
    </w:p>
    <w:p>
      <w:pPr>
        <w:autoSpaceDE w:val="0"/>
        <w:autoSpaceDN w:val="0"/>
        <w:adjustRightInd w:val="0"/>
        <w:ind w:firstLine="482"/>
        <w:jc w:val="center"/>
        <w:rPr>
          <w:rFonts w:ascii="黑体" w:hAnsi="黑体" w:eastAsia="黑体"/>
          <w:b/>
          <w:sz w:val="28"/>
          <w:szCs w:val="24"/>
          <w:lang w:val="zh-CN"/>
        </w:rPr>
      </w:pPr>
    </w:p>
    <w:p>
      <w:pPr>
        <w:autoSpaceDE w:val="0"/>
        <w:autoSpaceDN w:val="0"/>
        <w:adjustRightInd w:val="0"/>
        <w:ind w:firstLine="482"/>
        <w:jc w:val="center"/>
        <w:rPr>
          <w:rFonts w:ascii="黑体" w:hAnsi="黑体" w:eastAsia="黑体"/>
          <w:b/>
          <w:sz w:val="28"/>
          <w:szCs w:val="24"/>
          <w:lang w:val="zh-CN"/>
        </w:rPr>
      </w:pPr>
    </w:p>
    <w:p>
      <w:pPr>
        <w:autoSpaceDE w:val="0"/>
        <w:autoSpaceDN w:val="0"/>
        <w:adjustRightInd w:val="0"/>
        <w:ind w:firstLine="482"/>
        <w:jc w:val="center"/>
        <w:rPr>
          <w:rFonts w:ascii="黑体" w:hAnsi="黑体" w:eastAsia="黑体"/>
          <w:b/>
          <w:sz w:val="28"/>
          <w:szCs w:val="24"/>
          <w:lang w:val="zh-CN"/>
        </w:rPr>
      </w:pPr>
    </w:p>
    <w:p>
      <w:pPr>
        <w:autoSpaceDE w:val="0"/>
        <w:autoSpaceDN w:val="0"/>
        <w:adjustRightInd w:val="0"/>
        <w:ind w:firstLine="482"/>
        <w:jc w:val="center"/>
        <w:rPr>
          <w:rFonts w:hint="eastAsia" w:ascii="黑体" w:hAnsi="黑体" w:eastAsia="黑体"/>
          <w:b/>
          <w:sz w:val="28"/>
          <w:szCs w:val="24"/>
          <w:lang w:val="zh-CN"/>
        </w:rPr>
      </w:pPr>
    </w:p>
    <w:p>
      <w:pPr>
        <w:autoSpaceDE w:val="0"/>
        <w:autoSpaceDN w:val="0"/>
        <w:adjustRightInd w:val="0"/>
        <w:ind w:firstLine="482"/>
        <w:jc w:val="center"/>
        <w:rPr>
          <w:b/>
          <w:sz w:val="28"/>
          <w:szCs w:val="24"/>
          <w:lang w:val="zh-CN"/>
        </w:rPr>
      </w:pPr>
      <w:bookmarkStart w:id="0" w:name="_GoBack"/>
      <w:bookmarkEnd w:id="0"/>
      <w:r>
        <w:rPr>
          <w:rFonts w:hint="eastAsia" w:ascii="黑体" w:hAnsi="黑体" w:eastAsia="黑体"/>
          <w:b/>
          <w:sz w:val="28"/>
          <w:szCs w:val="24"/>
          <w:lang w:val="zh-CN"/>
        </w:rPr>
        <w:t>高新区</w:t>
      </w:r>
      <w:r>
        <w:rPr>
          <w:rFonts w:ascii="黑体" w:hAnsi="黑体" w:eastAsia="黑体"/>
          <w:b/>
          <w:sz w:val="28"/>
          <w:szCs w:val="24"/>
          <w:lang w:val="zh-CN"/>
        </w:rPr>
        <w:t>已取得办学许可证的</w:t>
      </w:r>
      <w:r>
        <w:rPr>
          <w:rFonts w:hint="eastAsia" w:ascii="黑体" w:hAnsi="黑体" w:eastAsia="黑体"/>
          <w:b/>
          <w:sz w:val="28"/>
          <w:szCs w:val="24"/>
          <w:lang w:val="zh-CN"/>
        </w:rPr>
        <w:t>合法</w:t>
      </w:r>
      <w:r>
        <w:rPr>
          <w:rFonts w:ascii="黑体" w:hAnsi="黑体" w:eastAsia="黑体"/>
          <w:b/>
          <w:sz w:val="28"/>
          <w:szCs w:val="24"/>
          <w:lang w:val="zh-CN"/>
        </w:rPr>
        <w:t>校外培训机构名单</w:t>
      </w:r>
      <w:r>
        <w:rPr>
          <w:rFonts w:hint="eastAsia"/>
          <w:b/>
          <w:sz w:val="28"/>
          <w:szCs w:val="24"/>
          <w:lang w:val="zh-CN"/>
        </w:rPr>
        <w:t>（</w:t>
      </w:r>
      <w:r>
        <w:rPr>
          <w:b/>
          <w:sz w:val="28"/>
          <w:szCs w:val="24"/>
          <w:lang w:val="zh-CN"/>
        </w:rPr>
        <w:t>白名单</w:t>
      </w:r>
      <w:r>
        <w:rPr>
          <w:rFonts w:hint="eastAsia"/>
          <w:b/>
          <w:sz w:val="28"/>
          <w:szCs w:val="24"/>
          <w:lang w:val="zh-CN"/>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3"/>
        <w:gridCol w:w="3389"/>
        <w:gridCol w:w="5252"/>
        <w:gridCol w:w="1137"/>
        <w:gridCol w:w="212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jc w:val="center"/>
              <w:rPr>
                <w:rFonts w:ascii="仿宋" w:hAnsi="仿宋" w:eastAsia="仿宋" w:cs="仿宋"/>
                <w:sz w:val="24"/>
                <w:szCs w:val="24"/>
              </w:rPr>
            </w:pPr>
            <w:r>
              <w:rPr>
                <w:rFonts w:hint="eastAsia" w:ascii="仿宋" w:hAnsi="仿宋" w:eastAsia="仿宋" w:cs="仿宋"/>
                <w:sz w:val="24"/>
                <w:szCs w:val="24"/>
              </w:rPr>
              <w:t>序号</w:t>
            </w:r>
          </w:p>
        </w:tc>
        <w:tc>
          <w:tcPr>
            <w:tcW w:w="1213" w:type="pct"/>
          </w:tcPr>
          <w:p>
            <w:pPr>
              <w:jc w:val="center"/>
              <w:rPr>
                <w:rFonts w:ascii="仿宋" w:hAnsi="仿宋" w:eastAsia="仿宋" w:cs="仿宋"/>
                <w:sz w:val="24"/>
                <w:szCs w:val="24"/>
              </w:rPr>
            </w:pPr>
            <w:r>
              <w:rPr>
                <w:rFonts w:hint="eastAsia" w:ascii="仿宋" w:hAnsi="仿宋" w:eastAsia="仿宋" w:cs="仿宋"/>
                <w:sz w:val="24"/>
                <w:szCs w:val="24"/>
              </w:rPr>
              <w:t>机构名称</w:t>
            </w:r>
          </w:p>
        </w:tc>
        <w:tc>
          <w:tcPr>
            <w:tcW w:w="1880" w:type="pct"/>
          </w:tcPr>
          <w:p>
            <w:pPr>
              <w:jc w:val="center"/>
              <w:rPr>
                <w:rFonts w:ascii="仿宋" w:hAnsi="仿宋" w:eastAsia="仿宋" w:cs="仿宋"/>
                <w:sz w:val="24"/>
                <w:szCs w:val="24"/>
              </w:rPr>
            </w:pPr>
            <w:r>
              <w:rPr>
                <w:rFonts w:hint="eastAsia" w:ascii="仿宋" w:hAnsi="仿宋" w:eastAsia="仿宋" w:cs="仿宋"/>
                <w:sz w:val="24"/>
                <w:szCs w:val="24"/>
              </w:rPr>
              <w:t>办学地址</w:t>
            </w:r>
          </w:p>
        </w:tc>
        <w:tc>
          <w:tcPr>
            <w:tcW w:w="407" w:type="pct"/>
          </w:tcPr>
          <w:p>
            <w:pPr>
              <w:jc w:val="center"/>
              <w:rPr>
                <w:rFonts w:ascii="仿宋" w:hAnsi="仿宋" w:eastAsia="仿宋" w:cs="仿宋"/>
                <w:sz w:val="24"/>
                <w:szCs w:val="24"/>
              </w:rPr>
            </w:pPr>
            <w:r>
              <w:rPr>
                <w:rFonts w:hint="eastAsia" w:ascii="仿宋" w:hAnsi="仿宋" w:eastAsia="仿宋" w:cs="仿宋"/>
                <w:sz w:val="24"/>
                <w:szCs w:val="24"/>
              </w:rPr>
              <w:t>类别</w:t>
            </w:r>
          </w:p>
        </w:tc>
        <w:tc>
          <w:tcPr>
            <w:tcW w:w="762" w:type="pct"/>
          </w:tcPr>
          <w:p>
            <w:pPr>
              <w:jc w:val="center"/>
              <w:rPr>
                <w:rFonts w:ascii="仿宋" w:hAnsi="仿宋" w:eastAsia="仿宋" w:cs="仿宋"/>
                <w:sz w:val="24"/>
                <w:szCs w:val="24"/>
              </w:rPr>
            </w:pPr>
            <w:r>
              <w:rPr>
                <w:rFonts w:hint="eastAsia" w:ascii="仿宋" w:hAnsi="仿宋" w:eastAsia="仿宋" w:cs="仿宋"/>
                <w:sz w:val="24"/>
                <w:szCs w:val="24"/>
              </w:rPr>
              <w:t>办学许可证号</w:t>
            </w:r>
          </w:p>
        </w:tc>
        <w:tc>
          <w:tcPr>
            <w:tcW w:w="479" w:type="pct"/>
          </w:tcPr>
          <w:p>
            <w:pPr>
              <w:jc w:val="center"/>
              <w:rPr>
                <w:rFonts w:ascii="仿宋" w:hAnsi="仿宋" w:eastAsia="仿宋" w:cs="仿宋"/>
                <w:sz w:val="24"/>
                <w:szCs w:val="24"/>
              </w:rPr>
            </w:pPr>
            <w:r>
              <w:rPr>
                <w:rFonts w:hint="eastAsia" w:ascii="仿宋" w:hAnsi="仿宋" w:eastAsia="仿宋" w:cs="仿宋"/>
                <w:sz w:val="24"/>
                <w:szCs w:val="24"/>
              </w:rPr>
              <w:t>举办者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w:t>
            </w:r>
          </w:p>
        </w:tc>
        <w:tc>
          <w:tcPr>
            <w:tcW w:w="1213" w:type="pct"/>
          </w:tcPr>
          <w:p>
            <w:pPr>
              <w:rPr>
                <w:rFonts w:ascii="仿宋" w:hAnsi="仿宋" w:eastAsia="仿宋" w:cs="仿宋"/>
                <w:sz w:val="24"/>
                <w:szCs w:val="24"/>
              </w:rPr>
            </w:pPr>
            <w:r>
              <w:rPr>
                <w:rFonts w:hint="eastAsia" w:ascii="仿宋" w:hAnsi="仿宋" w:eastAsia="仿宋" w:cs="仿宋"/>
                <w:sz w:val="24"/>
                <w:szCs w:val="24"/>
              </w:rPr>
              <w:t>以心说话文化艺术学校承德</w:t>
            </w:r>
          </w:p>
        </w:tc>
        <w:tc>
          <w:tcPr>
            <w:tcW w:w="1880" w:type="pct"/>
          </w:tcPr>
          <w:p>
            <w:pPr>
              <w:rPr>
                <w:rFonts w:ascii="仿宋" w:hAnsi="仿宋" w:eastAsia="仿宋" w:cs="仿宋"/>
                <w:sz w:val="24"/>
                <w:szCs w:val="24"/>
              </w:rPr>
            </w:pPr>
            <w:r>
              <w:rPr>
                <w:rFonts w:hint="eastAsia" w:ascii="仿宋" w:hAnsi="仿宋" w:eastAsia="仿宋" w:cs="仿宋"/>
                <w:sz w:val="24"/>
                <w:szCs w:val="24"/>
              </w:rPr>
              <w:t>承德市开发区冯营子凤凰御庭A11#107/206/205</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113080572020099</w:t>
            </w:r>
          </w:p>
        </w:tc>
        <w:tc>
          <w:tcPr>
            <w:tcW w:w="479" w:type="pct"/>
          </w:tcPr>
          <w:p>
            <w:pPr>
              <w:rPr>
                <w:rFonts w:ascii="仿宋" w:hAnsi="仿宋" w:eastAsia="仿宋" w:cs="仿宋"/>
                <w:sz w:val="24"/>
                <w:szCs w:val="24"/>
              </w:rPr>
            </w:pPr>
            <w:r>
              <w:rPr>
                <w:rFonts w:hint="eastAsia" w:ascii="仿宋" w:hAnsi="仿宋" w:eastAsia="仿宋" w:cs="仿宋"/>
                <w:sz w:val="24"/>
                <w:szCs w:val="24"/>
              </w:rPr>
              <w:t>刘以心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2</w:t>
            </w:r>
          </w:p>
        </w:tc>
        <w:tc>
          <w:tcPr>
            <w:tcW w:w="1213" w:type="pct"/>
          </w:tcPr>
          <w:p>
            <w:pPr>
              <w:rPr>
                <w:rFonts w:ascii="仿宋" w:hAnsi="仿宋" w:eastAsia="仿宋" w:cs="仿宋"/>
                <w:sz w:val="24"/>
                <w:szCs w:val="24"/>
              </w:rPr>
            </w:pPr>
            <w:r>
              <w:rPr>
                <w:rFonts w:hint="eastAsia" w:ascii="仿宋" w:hAnsi="仿宋" w:eastAsia="仿宋" w:cs="仿宋"/>
                <w:sz w:val="24"/>
                <w:szCs w:val="24"/>
              </w:rPr>
              <w:t>承德德艺文化艺术培训学校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承德高新区阳光四季桃李苑十号楼110号底商</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113080572019019</w:t>
            </w:r>
          </w:p>
        </w:tc>
        <w:tc>
          <w:tcPr>
            <w:tcW w:w="479" w:type="pct"/>
          </w:tcPr>
          <w:p>
            <w:pPr>
              <w:rPr>
                <w:rFonts w:ascii="仿宋" w:hAnsi="仿宋" w:eastAsia="仿宋" w:cs="仿宋"/>
                <w:sz w:val="24"/>
                <w:szCs w:val="24"/>
              </w:rPr>
            </w:pPr>
            <w:r>
              <w:rPr>
                <w:rFonts w:hint="eastAsia" w:ascii="仿宋" w:hAnsi="仿宋" w:eastAsia="仿宋" w:cs="仿宋"/>
                <w:sz w:val="24"/>
                <w:szCs w:val="24"/>
              </w:rPr>
              <w:t>武文斌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3</w:t>
            </w:r>
          </w:p>
        </w:tc>
        <w:tc>
          <w:tcPr>
            <w:tcW w:w="1213" w:type="pct"/>
          </w:tcPr>
          <w:p>
            <w:pPr>
              <w:rPr>
                <w:rFonts w:ascii="仿宋" w:hAnsi="仿宋" w:eastAsia="仿宋" w:cs="仿宋"/>
                <w:sz w:val="24"/>
                <w:szCs w:val="24"/>
              </w:rPr>
            </w:pPr>
            <w:r>
              <w:rPr>
                <w:rFonts w:hint="eastAsia" w:ascii="仿宋" w:hAnsi="仿宋" w:eastAsia="仿宋" w:cs="仿宋"/>
                <w:sz w:val="24"/>
                <w:szCs w:val="24"/>
              </w:rPr>
              <w:t>承德白杨翰林教育</w:t>
            </w:r>
          </w:p>
        </w:tc>
        <w:tc>
          <w:tcPr>
            <w:tcW w:w="1880" w:type="pct"/>
          </w:tcPr>
          <w:p>
            <w:pPr>
              <w:rPr>
                <w:rFonts w:ascii="仿宋" w:hAnsi="仿宋" w:eastAsia="仿宋" w:cs="仿宋"/>
                <w:sz w:val="24"/>
                <w:szCs w:val="24"/>
              </w:rPr>
            </w:pPr>
            <w:r>
              <w:rPr>
                <w:rFonts w:hint="eastAsia" w:ascii="仿宋" w:hAnsi="仿宋" w:eastAsia="仿宋" w:cs="仿宋"/>
                <w:sz w:val="24"/>
                <w:szCs w:val="24"/>
              </w:rPr>
              <w:t>承德市高新区维也纳国际酒店二层右侧</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213080572021029</w:t>
            </w:r>
          </w:p>
        </w:tc>
        <w:tc>
          <w:tcPr>
            <w:tcW w:w="479" w:type="pct"/>
          </w:tcPr>
          <w:p>
            <w:pPr>
              <w:rPr>
                <w:rFonts w:ascii="仿宋" w:hAnsi="仿宋" w:eastAsia="仿宋" w:cs="仿宋"/>
                <w:sz w:val="24"/>
                <w:szCs w:val="24"/>
              </w:rPr>
            </w:pPr>
            <w:r>
              <w:rPr>
                <w:rFonts w:hint="eastAsia" w:ascii="仿宋" w:hAnsi="仿宋" w:eastAsia="仿宋" w:cs="仿宋"/>
                <w:sz w:val="24"/>
                <w:szCs w:val="24"/>
              </w:rPr>
              <w:t>张立雨、高鉴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4</w:t>
            </w:r>
          </w:p>
        </w:tc>
        <w:tc>
          <w:tcPr>
            <w:tcW w:w="1213" w:type="pct"/>
          </w:tcPr>
          <w:p>
            <w:pPr>
              <w:rPr>
                <w:rFonts w:ascii="仿宋" w:hAnsi="仿宋" w:eastAsia="仿宋" w:cs="仿宋"/>
                <w:sz w:val="24"/>
                <w:szCs w:val="24"/>
              </w:rPr>
            </w:pPr>
            <w:r>
              <w:rPr>
                <w:rFonts w:hint="eastAsia" w:ascii="仿宋" w:hAnsi="仿宋" w:eastAsia="仿宋" w:cs="仿宋"/>
                <w:sz w:val="24"/>
                <w:szCs w:val="24"/>
              </w:rPr>
              <w:t>承德尚古文化艺术培训学校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承德市高新区御龙瀚府106/206商铺</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113080572020019</w:t>
            </w:r>
          </w:p>
        </w:tc>
        <w:tc>
          <w:tcPr>
            <w:tcW w:w="479" w:type="pct"/>
          </w:tcPr>
          <w:p>
            <w:pPr>
              <w:rPr>
                <w:rFonts w:ascii="仿宋" w:hAnsi="仿宋" w:eastAsia="仿宋" w:cs="仿宋"/>
                <w:sz w:val="24"/>
                <w:szCs w:val="24"/>
              </w:rPr>
            </w:pPr>
            <w:r>
              <w:rPr>
                <w:rFonts w:hint="eastAsia" w:ascii="仿宋" w:hAnsi="仿宋" w:eastAsia="仿宋" w:cs="仿宋"/>
                <w:sz w:val="24"/>
                <w:szCs w:val="24"/>
              </w:rPr>
              <w:t>姜珊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5</w:t>
            </w:r>
          </w:p>
        </w:tc>
        <w:tc>
          <w:tcPr>
            <w:tcW w:w="1213" w:type="pct"/>
          </w:tcPr>
          <w:p>
            <w:pPr>
              <w:rPr>
                <w:rFonts w:ascii="仿宋" w:hAnsi="仿宋" w:eastAsia="仿宋" w:cs="仿宋"/>
                <w:sz w:val="24"/>
                <w:szCs w:val="24"/>
              </w:rPr>
            </w:pPr>
            <w:r>
              <w:rPr>
                <w:rFonts w:hint="eastAsia" w:ascii="仿宋" w:hAnsi="仿宋" w:eastAsia="仿宋" w:cs="仿宋"/>
                <w:sz w:val="24"/>
                <w:szCs w:val="24"/>
              </w:rPr>
              <w:t>承德舞逸云洋文化艺术培训学校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承德市高新区凤凰御景B-SY幢104号底商</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113080572020049</w:t>
            </w:r>
          </w:p>
        </w:tc>
        <w:tc>
          <w:tcPr>
            <w:tcW w:w="479" w:type="pct"/>
          </w:tcPr>
          <w:p>
            <w:pPr>
              <w:rPr>
                <w:rFonts w:ascii="仿宋" w:hAnsi="仿宋" w:eastAsia="仿宋" w:cs="仿宋"/>
                <w:sz w:val="24"/>
                <w:szCs w:val="24"/>
              </w:rPr>
            </w:pPr>
            <w:r>
              <w:rPr>
                <w:rFonts w:hint="eastAsia" w:ascii="仿宋" w:hAnsi="仿宋" w:eastAsia="仿宋" w:cs="仿宋"/>
                <w:sz w:val="24"/>
                <w:szCs w:val="24"/>
              </w:rPr>
              <w:t>时洋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6</w:t>
            </w:r>
          </w:p>
        </w:tc>
        <w:tc>
          <w:tcPr>
            <w:tcW w:w="1213" w:type="pct"/>
          </w:tcPr>
          <w:p>
            <w:pPr>
              <w:rPr>
                <w:rFonts w:ascii="仿宋" w:hAnsi="仿宋" w:eastAsia="仿宋" w:cs="仿宋"/>
                <w:sz w:val="24"/>
                <w:szCs w:val="24"/>
              </w:rPr>
            </w:pPr>
            <w:r>
              <w:rPr>
                <w:rFonts w:hint="eastAsia" w:ascii="仿宋" w:hAnsi="仿宋" w:eastAsia="仿宋" w:cs="仿宋"/>
                <w:sz w:val="24"/>
                <w:szCs w:val="24"/>
              </w:rPr>
              <w:t>舞动全城文化艺术培训学校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高新区天都嘉成尚都广场4层</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213080572021109</w:t>
            </w:r>
          </w:p>
        </w:tc>
        <w:tc>
          <w:tcPr>
            <w:tcW w:w="479" w:type="pct"/>
          </w:tcPr>
          <w:p>
            <w:pPr>
              <w:rPr>
                <w:rFonts w:ascii="仿宋" w:hAnsi="仿宋" w:eastAsia="仿宋" w:cs="仿宋"/>
                <w:sz w:val="24"/>
                <w:szCs w:val="24"/>
              </w:rPr>
            </w:pPr>
            <w:r>
              <w:rPr>
                <w:rFonts w:hint="eastAsia" w:ascii="仿宋" w:hAnsi="仿宋" w:eastAsia="仿宋" w:cs="仿宋"/>
                <w:sz w:val="24"/>
                <w:szCs w:val="24"/>
              </w:rPr>
              <w:t>周孝宇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7</w:t>
            </w:r>
          </w:p>
        </w:tc>
        <w:tc>
          <w:tcPr>
            <w:tcW w:w="1213" w:type="pct"/>
          </w:tcPr>
          <w:p>
            <w:pPr>
              <w:rPr>
                <w:rFonts w:ascii="仿宋" w:hAnsi="仿宋" w:eastAsia="仿宋" w:cs="仿宋"/>
                <w:sz w:val="24"/>
                <w:szCs w:val="24"/>
              </w:rPr>
            </w:pPr>
            <w:r>
              <w:rPr>
                <w:rFonts w:hint="eastAsia" w:ascii="仿宋" w:hAnsi="仿宋" w:eastAsia="仿宋" w:cs="仿宋"/>
                <w:sz w:val="24"/>
                <w:szCs w:val="24"/>
              </w:rPr>
              <w:t>艺辰文化艺术学校承德</w:t>
            </w:r>
          </w:p>
        </w:tc>
        <w:tc>
          <w:tcPr>
            <w:tcW w:w="1880" w:type="pct"/>
          </w:tcPr>
          <w:p>
            <w:pPr>
              <w:rPr>
                <w:rFonts w:ascii="仿宋" w:hAnsi="仿宋" w:eastAsia="仿宋" w:cs="仿宋"/>
                <w:sz w:val="24"/>
                <w:szCs w:val="24"/>
              </w:rPr>
            </w:pPr>
            <w:r>
              <w:rPr>
                <w:rFonts w:hint="eastAsia" w:ascii="仿宋" w:hAnsi="仿宋" w:eastAsia="仿宋" w:cs="仿宋"/>
                <w:sz w:val="24"/>
                <w:szCs w:val="24"/>
              </w:rPr>
              <w:t>承德高新区大学生创业园二层C04/C05/C21</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213080572021089</w:t>
            </w:r>
          </w:p>
        </w:tc>
        <w:tc>
          <w:tcPr>
            <w:tcW w:w="479" w:type="pct"/>
          </w:tcPr>
          <w:p>
            <w:pPr>
              <w:rPr>
                <w:rFonts w:ascii="仿宋" w:hAnsi="仿宋" w:eastAsia="仿宋" w:cs="仿宋"/>
                <w:sz w:val="24"/>
                <w:szCs w:val="24"/>
              </w:rPr>
            </w:pPr>
            <w:r>
              <w:rPr>
                <w:rFonts w:hint="eastAsia" w:ascii="仿宋" w:hAnsi="仿宋" w:eastAsia="仿宋" w:cs="仿宋"/>
                <w:sz w:val="24"/>
                <w:szCs w:val="24"/>
              </w:rPr>
              <w:t>刘晓伟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8</w:t>
            </w:r>
          </w:p>
        </w:tc>
        <w:tc>
          <w:tcPr>
            <w:tcW w:w="1213" w:type="pct"/>
          </w:tcPr>
          <w:p>
            <w:pPr>
              <w:rPr>
                <w:rFonts w:ascii="仿宋" w:hAnsi="仿宋" w:eastAsia="仿宋" w:cs="仿宋"/>
                <w:sz w:val="24"/>
                <w:szCs w:val="24"/>
              </w:rPr>
            </w:pPr>
            <w:r>
              <w:rPr>
                <w:rFonts w:hint="eastAsia" w:ascii="仿宋" w:hAnsi="仿宋" w:eastAsia="仿宋" w:cs="仿宋"/>
                <w:sz w:val="24"/>
                <w:szCs w:val="24"/>
              </w:rPr>
              <w:t>承德冬梅书画教育培训学校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承德市开发区凤凰御苑9号楼105/205室</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213080572021119</w:t>
            </w:r>
          </w:p>
        </w:tc>
        <w:tc>
          <w:tcPr>
            <w:tcW w:w="479" w:type="pct"/>
          </w:tcPr>
          <w:p>
            <w:pPr>
              <w:rPr>
                <w:rFonts w:ascii="仿宋" w:hAnsi="仿宋" w:eastAsia="仿宋" w:cs="仿宋"/>
                <w:sz w:val="24"/>
                <w:szCs w:val="24"/>
              </w:rPr>
            </w:pPr>
            <w:r>
              <w:rPr>
                <w:rFonts w:hint="eastAsia" w:ascii="仿宋" w:hAnsi="仿宋" w:eastAsia="仿宋" w:cs="仿宋"/>
                <w:sz w:val="24"/>
                <w:szCs w:val="24"/>
              </w:rPr>
              <w:t>张冬梅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9</w:t>
            </w:r>
          </w:p>
        </w:tc>
        <w:tc>
          <w:tcPr>
            <w:tcW w:w="1213" w:type="pct"/>
          </w:tcPr>
          <w:p>
            <w:pPr>
              <w:rPr>
                <w:rFonts w:ascii="仿宋" w:hAnsi="仿宋" w:eastAsia="仿宋" w:cs="仿宋"/>
                <w:sz w:val="24"/>
                <w:szCs w:val="24"/>
              </w:rPr>
            </w:pPr>
            <w:r>
              <w:rPr>
                <w:rFonts w:hint="eastAsia" w:ascii="仿宋" w:hAnsi="仿宋" w:eastAsia="仿宋" w:cs="仿宋"/>
                <w:sz w:val="24"/>
                <w:szCs w:val="24"/>
              </w:rPr>
              <w:t>承德尔雅教育培训学校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承德市开发区阳光四季城A-5地块2#楼106/205铺</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213080572021129</w:t>
            </w:r>
          </w:p>
        </w:tc>
        <w:tc>
          <w:tcPr>
            <w:tcW w:w="479" w:type="pct"/>
          </w:tcPr>
          <w:p>
            <w:pPr>
              <w:rPr>
                <w:rFonts w:ascii="仿宋" w:hAnsi="仿宋" w:eastAsia="仿宋" w:cs="仿宋"/>
                <w:sz w:val="24"/>
                <w:szCs w:val="24"/>
              </w:rPr>
            </w:pPr>
            <w:r>
              <w:rPr>
                <w:rFonts w:hint="eastAsia" w:ascii="仿宋" w:hAnsi="仿宋" w:eastAsia="仿宋" w:cs="仿宋"/>
                <w:sz w:val="24"/>
                <w:szCs w:val="24"/>
              </w:rPr>
              <w:t>薛欣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10</w:t>
            </w:r>
          </w:p>
        </w:tc>
        <w:tc>
          <w:tcPr>
            <w:tcW w:w="1213" w:type="pct"/>
          </w:tcPr>
          <w:p>
            <w:pPr>
              <w:rPr>
                <w:rFonts w:ascii="仿宋" w:hAnsi="仿宋" w:eastAsia="仿宋" w:cs="仿宋"/>
                <w:sz w:val="24"/>
                <w:szCs w:val="24"/>
              </w:rPr>
            </w:pPr>
            <w:r>
              <w:rPr>
                <w:rFonts w:hint="eastAsia" w:ascii="仿宋" w:hAnsi="仿宋" w:eastAsia="仿宋" w:cs="仿宋"/>
                <w:sz w:val="24"/>
                <w:szCs w:val="24"/>
              </w:rPr>
              <w:t>承德高知教育培训学校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河北省承德市开发区冯营子凤凰御庭A地块商业304铺-002号</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213080572021139</w:t>
            </w:r>
          </w:p>
        </w:tc>
        <w:tc>
          <w:tcPr>
            <w:tcW w:w="479" w:type="pct"/>
          </w:tcPr>
          <w:p>
            <w:pPr>
              <w:rPr>
                <w:rFonts w:ascii="仿宋" w:hAnsi="仿宋" w:eastAsia="仿宋" w:cs="仿宋"/>
                <w:sz w:val="24"/>
                <w:szCs w:val="24"/>
              </w:rPr>
            </w:pPr>
            <w:r>
              <w:rPr>
                <w:rFonts w:hint="eastAsia" w:ascii="仿宋" w:hAnsi="仿宋" w:eastAsia="仿宋" w:cs="仿宋"/>
                <w:sz w:val="24"/>
                <w:szCs w:val="24"/>
              </w:rPr>
              <w:t>高继忠、吴强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11</w:t>
            </w:r>
          </w:p>
        </w:tc>
        <w:tc>
          <w:tcPr>
            <w:tcW w:w="1213" w:type="pct"/>
          </w:tcPr>
          <w:p>
            <w:pPr>
              <w:rPr>
                <w:rFonts w:ascii="仿宋" w:hAnsi="仿宋" w:eastAsia="仿宋" w:cs="仿宋"/>
                <w:sz w:val="24"/>
                <w:szCs w:val="24"/>
              </w:rPr>
            </w:pPr>
            <w:r>
              <w:rPr>
                <w:rFonts w:hint="eastAsia" w:ascii="仿宋" w:hAnsi="仿宋" w:eastAsia="仿宋" w:cs="仿宋"/>
                <w:sz w:val="24"/>
                <w:szCs w:val="24"/>
              </w:rPr>
              <w:t>承德铭承教育培训学校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承德市高新区阳光四季城A-4地块10#楼211/212/213/214铺</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213080572021069</w:t>
            </w:r>
          </w:p>
        </w:tc>
        <w:tc>
          <w:tcPr>
            <w:tcW w:w="479" w:type="pct"/>
          </w:tcPr>
          <w:p>
            <w:pPr>
              <w:rPr>
                <w:rFonts w:ascii="仿宋" w:hAnsi="仿宋" w:eastAsia="仿宋" w:cs="仿宋"/>
                <w:sz w:val="24"/>
                <w:szCs w:val="24"/>
              </w:rPr>
            </w:pPr>
            <w:r>
              <w:rPr>
                <w:rFonts w:hint="eastAsia" w:ascii="仿宋" w:hAnsi="仿宋" w:eastAsia="仿宋" w:cs="仿宋"/>
                <w:sz w:val="24"/>
                <w:szCs w:val="24"/>
              </w:rPr>
              <w:t>李明月、魏赟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12</w:t>
            </w:r>
          </w:p>
        </w:tc>
        <w:tc>
          <w:tcPr>
            <w:tcW w:w="1213" w:type="pct"/>
          </w:tcPr>
          <w:p>
            <w:pPr>
              <w:rPr>
                <w:rFonts w:ascii="仿宋" w:hAnsi="仿宋" w:eastAsia="仿宋" w:cs="仿宋"/>
                <w:sz w:val="24"/>
                <w:szCs w:val="24"/>
              </w:rPr>
            </w:pPr>
            <w:r>
              <w:rPr>
                <w:rFonts w:hint="eastAsia" w:ascii="仿宋" w:hAnsi="仿宋" w:eastAsia="仿宋" w:cs="仿宋"/>
                <w:sz w:val="24"/>
                <w:szCs w:val="24"/>
              </w:rPr>
              <w:t>承德艺萌艺术培训学校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承德市开发区凤凰豪庭1#楼幢-102铺-2</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113080572021079</w:t>
            </w:r>
          </w:p>
        </w:tc>
        <w:tc>
          <w:tcPr>
            <w:tcW w:w="479" w:type="pct"/>
          </w:tcPr>
          <w:p>
            <w:pPr>
              <w:rPr>
                <w:rFonts w:ascii="仿宋" w:hAnsi="仿宋" w:eastAsia="仿宋" w:cs="仿宋"/>
                <w:sz w:val="24"/>
                <w:szCs w:val="24"/>
              </w:rPr>
            </w:pPr>
            <w:r>
              <w:rPr>
                <w:rFonts w:hint="eastAsia" w:ascii="仿宋" w:hAnsi="仿宋" w:eastAsia="仿宋" w:cs="仿宋"/>
                <w:sz w:val="24"/>
                <w:szCs w:val="24"/>
              </w:rPr>
              <w:t>闫晓萌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13</w:t>
            </w:r>
          </w:p>
        </w:tc>
        <w:tc>
          <w:tcPr>
            <w:tcW w:w="1213" w:type="pct"/>
          </w:tcPr>
          <w:p>
            <w:pPr>
              <w:rPr>
                <w:rFonts w:ascii="仿宋" w:hAnsi="仿宋" w:eastAsia="仿宋" w:cs="仿宋"/>
                <w:sz w:val="24"/>
                <w:szCs w:val="24"/>
              </w:rPr>
            </w:pPr>
            <w:r>
              <w:rPr>
                <w:rFonts w:hint="eastAsia" w:ascii="仿宋" w:hAnsi="仿宋" w:eastAsia="仿宋" w:cs="仿宋"/>
                <w:sz w:val="24"/>
                <w:szCs w:val="24"/>
              </w:rPr>
              <w:t>承德市斯美文化教育培训学校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河北省承德市高新区大学城凤凰御庭小区A02101 201室,</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113080572020029</w:t>
            </w:r>
          </w:p>
        </w:tc>
        <w:tc>
          <w:tcPr>
            <w:tcW w:w="479" w:type="pct"/>
          </w:tcPr>
          <w:p>
            <w:pPr>
              <w:rPr>
                <w:rFonts w:ascii="仿宋" w:hAnsi="仿宋" w:eastAsia="仿宋" w:cs="仿宋"/>
                <w:sz w:val="24"/>
                <w:szCs w:val="24"/>
              </w:rPr>
            </w:pPr>
            <w:r>
              <w:rPr>
                <w:rFonts w:hint="eastAsia" w:ascii="仿宋" w:hAnsi="仿宋" w:eastAsia="仿宋" w:cs="仿宋"/>
                <w:sz w:val="24"/>
                <w:szCs w:val="24"/>
              </w:rPr>
              <w:t>范晓菊、巩春夫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14</w:t>
            </w:r>
          </w:p>
        </w:tc>
        <w:tc>
          <w:tcPr>
            <w:tcW w:w="1213" w:type="pct"/>
          </w:tcPr>
          <w:p>
            <w:pPr>
              <w:rPr>
                <w:rFonts w:ascii="仿宋" w:hAnsi="仿宋" w:eastAsia="仿宋" w:cs="仿宋"/>
                <w:sz w:val="24"/>
                <w:szCs w:val="24"/>
              </w:rPr>
            </w:pPr>
            <w:r>
              <w:rPr>
                <w:rFonts w:hint="eastAsia" w:ascii="仿宋" w:hAnsi="仿宋" w:eastAsia="仿宋" w:cs="仿宋"/>
                <w:sz w:val="24"/>
                <w:szCs w:val="24"/>
              </w:rPr>
              <w:t>承德赛奇教育培训学校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开发区雀神庙和润新城畅园A2商业楼102铺、103铺、202铺、203铺</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213080572021149</w:t>
            </w:r>
          </w:p>
        </w:tc>
        <w:tc>
          <w:tcPr>
            <w:tcW w:w="479" w:type="pct"/>
          </w:tcPr>
          <w:p>
            <w:pPr>
              <w:rPr>
                <w:rFonts w:ascii="仿宋" w:hAnsi="仿宋" w:eastAsia="仿宋" w:cs="仿宋"/>
                <w:sz w:val="24"/>
                <w:szCs w:val="24"/>
              </w:rPr>
            </w:pPr>
            <w:r>
              <w:rPr>
                <w:rFonts w:hint="eastAsia" w:ascii="仿宋" w:hAnsi="仿宋" w:eastAsia="仿宋" w:cs="仿宋"/>
                <w:sz w:val="24"/>
                <w:szCs w:val="24"/>
              </w:rPr>
              <w:t>秦雪楠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15</w:t>
            </w:r>
          </w:p>
        </w:tc>
        <w:tc>
          <w:tcPr>
            <w:tcW w:w="1213" w:type="pct"/>
          </w:tcPr>
          <w:p>
            <w:pPr>
              <w:rPr>
                <w:rFonts w:ascii="仿宋" w:hAnsi="仿宋" w:eastAsia="仿宋" w:cs="仿宋"/>
                <w:sz w:val="24"/>
                <w:szCs w:val="24"/>
              </w:rPr>
            </w:pPr>
            <w:r>
              <w:rPr>
                <w:rFonts w:hint="eastAsia" w:ascii="仿宋" w:hAnsi="仿宋" w:eastAsia="仿宋" w:cs="仿宋"/>
                <w:sz w:val="24"/>
                <w:szCs w:val="24"/>
              </w:rPr>
              <w:t>承德安雅艺术培训学校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河北省承德市开发区中良大厦A3-303，304-1室</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213080572023019</w:t>
            </w:r>
          </w:p>
        </w:tc>
        <w:tc>
          <w:tcPr>
            <w:tcW w:w="479" w:type="pct"/>
          </w:tcPr>
          <w:p>
            <w:pPr>
              <w:rPr>
                <w:rFonts w:ascii="仿宋" w:hAnsi="仿宋" w:eastAsia="仿宋" w:cs="仿宋"/>
                <w:sz w:val="24"/>
                <w:szCs w:val="24"/>
              </w:rPr>
            </w:pPr>
            <w:r>
              <w:rPr>
                <w:rFonts w:hint="eastAsia" w:ascii="仿宋" w:hAnsi="仿宋" w:eastAsia="仿宋" w:cs="仿宋"/>
                <w:sz w:val="24"/>
                <w:szCs w:val="24"/>
              </w:rPr>
              <w:t>喻楚晴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16</w:t>
            </w:r>
          </w:p>
        </w:tc>
        <w:tc>
          <w:tcPr>
            <w:tcW w:w="1213" w:type="pct"/>
          </w:tcPr>
          <w:p>
            <w:pPr>
              <w:rPr>
                <w:rFonts w:ascii="仿宋" w:hAnsi="仿宋" w:eastAsia="仿宋" w:cs="仿宋"/>
                <w:sz w:val="24"/>
                <w:szCs w:val="24"/>
              </w:rPr>
            </w:pPr>
            <w:r>
              <w:rPr>
                <w:rFonts w:hint="eastAsia" w:ascii="仿宋" w:hAnsi="仿宋" w:eastAsia="仿宋" w:cs="仿宋"/>
                <w:sz w:val="24"/>
                <w:szCs w:val="24"/>
              </w:rPr>
              <w:t>承德高新区大榕树科技培训学校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河北省承德市高新区大学生创业园C16室</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213080572024019</w:t>
            </w:r>
          </w:p>
        </w:tc>
        <w:tc>
          <w:tcPr>
            <w:tcW w:w="479" w:type="pct"/>
          </w:tcPr>
          <w:p>
            <w:pPr>
              <w:rPr>
                <w:rFonts w:ascii="仿宋" w:hAnsi="仿宋" w:eastAsia="仿宋" w:cs="仿宋"/>
                <w:sz w:val="24"/>
                <w:szCs w:val="24"/>
              </w:rPr>
            </w:pPr>
            <w:r>
              <w:rPr>
                <w:rFonts w:hint="eastAsia" w:ascii="仿宋" w:hAnsi="仿宋" w:eastAsia="仿宋" w:cs="仿宋"/>
                <w:sz w:val="24"/>
                <w:szCs w:val="24"/>
              </w:rPr>
              <w:t>杨先娥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17</w:t>
            </w:r>
          </w:p>
        </w:tc>
        <w:tc>
          <w:tcPr>
            <w:tcW w:w="1213" w:type="pct"/>
          </w:tcPr>
          <w:p>
            <w:pPr>
              <w:rPr>
                <w:rFonts w:ascii="仿宋" w:hAnsi="仿宋" w:eastAsia="仿宋" w:cs="仿宋"/>
                <w:sz w:val="24"/>
                <w:szCs w:val="24"/>
              </w:rPr>
            </w:pPr>
            <w:r>
              <w:rPr>
                <w:rFonts w:hint="eastAsia" w:ascii="仿宋" w:hAnsi="仿宋" w:eastAsia="仿宋" w:cs="仿宋"/>
                <w:sz w:val="24"/>
                <w:szCs w:val="24"/>
              </w:rPr>
              <w:t>承德高新区麦田艺术培训学校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河北省承德市高新区上板城镇上板城村18组181号三层</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213080572024029</w:t>
            </w:r>
          </w:p>
        </w:tc>
        <w:tc>
          <w:tcPr>
            <w:tcW w:w="479" w:type="pct"/>
          </w:tcPr>
          <w:p>
            <w:pPr>
              <w:rPr>
                <w:rFonts w:ascii="仿宋" w:hAnsi="仿宋" w:eastAsia="仿宋" w:cs="仿宋"/>
                <w:sz w:val="24"/>
                <w:szCs w:val="24"/>
              </w:rPr>
            </w:pPr>
            <w:r>
              <w:rPr>
                <w:rFonts w:hint="eastAsia" w:ascii="仿宋" w:hAnsi="仿宋" w:eastAsia="仿宋" w:cs="仿宋"/>
                <w:sz w:val="24"/>
                <w:szCs w:val="24"/>
              </w:rPr>
              <w:t>陈建南、于春艳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18</w:t>
            </w:r>
          </w:p>
        </w:tc>
        <w:tc>
          <w:tcPr>
            <w:tcW w:w="1213" w:type="pct"/>
          </w:tcPr>
          <w:p>
            <w:pPr>
              <w:rPr>
                <w:rFonts w:ascii="仿宋" w:hAnsi="仿宋" w:eastAsia="仿宋" w:cs="仿宋"/>
                <w:sz w:val="24"/>
                <w:szCs w:val="24"/>
              </w:rPr>
            </w:pPr>
            <w:r>
              <w:rPr>
                <w:rFonts w:hint="eastAsia" w:ascii="仿宋" w:hAnsi="仿宋" w:eastAsia="仿宋" w:cs="仿宋"/>
                <w:sz w:val="24"/>
                <w:szCs w:val="24"/>
              </w:rPr>
              <w:t>承德高新区金泓语言培训学校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承德市开发区南区承德广通数字电视传输中心A座3层320-330室</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213080572024039</w:t>
            </w:r>
          </w:p>
        </w:tc>
        <w:tc>
          <w:tcPr>
            <w:tcW w:w="479" w:type="pct"/>
          </w:tcPr>
          <w:p>
            <w:pPr>
              <w:rPr>
                <w:rFonts w:ascii="仿宋" w:hAnsi="仿宋" w:eastAsia="仿宋" w:cs="仿宋"/>
                <w:sz w:val="24"/>
                <w:szCs w:val="24"/>
              </w:rPr>
            </w:pPr>
            <w:r>
              <w:rPr>
                <w:rFonts w:hint="eastAsia" w:ascii="仿宋" w:hAnsi="仿宋" w:eastAsia="仿宋" w:cs="仿宋"/>
                <w:sz w:val="24"/>
                <w:szCs w:val="24"/>
              </w:rPr>
              <w:t>刘子尔、薛峰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 w:type="pct"/>
          </w:tcPr>
          <w:p>
            <w:pPr>
              <w:rPr>
                <w:rFonts w:ascii="仿宋" w:hAnsi="仿宋" w:eastAsia="仿宋" w:cs="仿宋"/>
                <w:sz w:val="24"/>
                <w:szCs w:val="24"/>
              </w:rPr>
            </w:pPr>
            <w:r>
              <w:rPr>
                <w:rFonts w:hint="eastAsia" w:ascii="仿宋" w:hAnsi="仿宋" w:eastAsia="仿宋" w:cs="仿宋"/>
                <w:sz w:val="24"/>
                <w:szCs w:val="24"/>
              </w:rPr>
              <w:t>19</w:t>
            </w:r>
          </w:p>
        </w:tc>
        <w:tc>
          <w:tcPr>
            <w:tcW w:w="1213" w:type="pct"/>
          </w:tcPr>
          <w:p>
            <w:pPr>
              <w:rPr>
                <w:rFonts w:ascii="仿宋" w:hAnsi="仿宋" w:eastAsia="仿宋" w:cs="仿宋"/>
                <w:sz w:val="24"/>
                <w:szCs w:val="24"/>
              </w:rPr>
            </w:pPr>
            <w:r>
              <w:rPr>
                <w:rFonts w:hint="eastAsia" w:ascii="仿宋" w:hAnsi="仿宋" w:eastAsia="仿宋" w:cs="仿宋"/>
                <w:sz w:val="24"/>
                <w:szCs w:val="24"/>
              </w:rPr>
              <w:t>承德高新区利霖兴伟文化艺术培训学校</w:t>
            </w:r>
          </w:p>
        </w:tc>
        <w:tc>
          <w:tcPr>
            <w:tcW w:w="1880" w:type="pct"/>
          </w:tcPr>
          <w:p>
            <w:pPr>
              <w:rPr>
                <w:rFonts w:ascii="仿宋" w:hAnsi="仿宋" w:eastAsia="仿宋" w:cs="仿宋"/>
                <w:sz w:val="24"/>
                <w:szCs w:val="24"/>
              </w:rPr>
            </w:pPr>
            <w:r>
              <w:rPr>
                <w:rFonts w:hint="eastAsia" w:ascii="仿宋" w:hAnsi="仿宋" w:eastAsia="仿宋" w:cs="仿宋"/>
                <w:sz w:val="24"/>
                <w:szCs w:val="24"/>
              </w:rPr>
              <w:t>河北省承德市开发区舜达工业园内1号楼101室1、2层</w:t>
            </w:r>
          </w:p>
        </w:tc>
        <w:tc>
          <w:tcPr>
            <w:tcW w:w="407" w:type="pct"/>
          </w:tcPr>
          <w:p>
            <w:pPr>
              <w:rPr>
                <w:rFonts w:ascii="仿宋" w:hAnsi="仿宋" w:eastAsia="仿宋" w:cs="仿宋"/>
                <w:sz w:val="24"/>
                <w:szCs w:val="24"/>
              </w:rPr>
            </w:pPr>
            <w:r>
              <w:rPr>
                <w:rFonts w:hint="eastAsia" w:ascii="仿宋" w:hAnsi="仿宋" w:eastAsia="仿宋" w:cs="仿宋"/>
                <w:sz w:val="24"/>
                <w:szCs w:val="24"/>
              </w:rPr>
              <w:t>非学科类</w:t>
            </w:r>
          </w:p>
        </w:tc>
        <w:tc>
          <w:tcPr>
            <w:tcW w:w="762" w:type="pct"/>
          </w:tcPr>
          <w:p>
            <w:pPr>
              <w:rPr>
                <w:rFonts w:ascii="仿宋" w:hAnsi="仿宋" w:eastAsia="仿宋" w:cs="仿宋"/>
                <w:sz w:val="24"/>
                <w:szCs w:val="24"/>
              </w:rPr>
            </w:pPr>
            <w:r>
              <w:rPr>
                <w:rFonts w:hint="eastAsia" w:ascii="仿宋" w:hAnsi="仿宋" w:eastAsia="仿宋" w:cs="仿宋"/>
                <w:sz w:val="24"/>
                <w:szCs w:val="24"/>
              </w:rPr>
              <w:t>213080572024049</w:t>
            </w:r>
          </w:p>
        </w:tc>
        <w:tc>
          <w:tcPr>
            <w:tcW w:w="479" w:type="pct"/>
          </w:tcPr>
          <w:p>
            <w:pPr>
              <w:rPr>
                <w:rFonts w:ascii="仿宋" w:hAnsi="仿宋" w:eastAsia="仿宋" w:cs="仿宋"/>
                <w:sz w:val="24"/>
                <w:szCs w:val="24"/>
              </w:rPr>
            </w:pPr>
            <w:r>
              <w:rPr>
                <w:rFonts w:hint="eastAsia" w:ascii="仿宋" w:hAnsi="仿宋" w:eastAsia="仿宋" w:cs="仿宋"/>
                <w:sz w:val="24"/>
                <w:szCs w:val="24"/>
              </w:rPr>
              <w:t>李军、张国兴</w:t>
            </w:r>
          </w:p>
        </w:tc>
      </w:tr>
    </w:tbl>
    <w:p>
      <w:pPr>
        <w:pStyle w:val="6"/>
        <w:spacing w:before="0" w:beforeAutospacing="0" w:after="0" w:afterAutospacing="0" w:line="450" w:lineRule="atLeast"/>
        <w:ind w:firstLine="480"/>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font_family_307">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_family_223">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9156F9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Mongolian Bait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ongolian Baiti"/>
      <w:kern w:val="2"/>
      <w:sz w:val="21"/>
      <w:szCs w:val="22"/>
      <w:lang w:val="en-US" w:eastAsia="zh-CN" w:bidi="ar-SA"/>
    </w:rPr>
  </w:style>
  <w:style w:type="character" w:default="1" w:styleId="9">
    <w:name w:val="Default Paragraph Font"/>
    <w:uiPriority w:val="1"/>
  </w:style>
  <w:style w:type="table" w:default="1" w:styleId="7">
    <w:name w:val="Normal Table"/>
    <w:uiPriority w:val="99"/>
    <w:tblPr>
      <w:tblCellMar>
        <w:top w:w="0" w:type="dxa"/>
        <w:left w:w="108" w:type="dxa"/>
        <w:bottom w:w="0" w:type="dxa"/>
        <w:right w:w="108" w:type="dxa"/>
      </w:tblCellMar>
    </w:tblPr>
  </w:style>
  <w:style w:type="paragraph" w:styleId="2">
    <w:name w:val="Date"/>
    <w:basedOn w:val="1"/>
    <w:next w:val="1"/>
    <w:link w:val="13"/>
    <w:qFormat/>
    <w:uiPriority w:val="99"/>
    <w:pPr>
      <w:ind w:left="100" w:leftChars="2500"/>
    </w:pPr>
  </w:style>
  <w:style w:type="paragraph" w:styleId="3">
    <w:name w:val="Balloon Text"/>
    <w:basedOn w:val="1"/>
    <w:link w:val="12"/>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qFormat/>
    <w:uiPriority w:val="99"/>
    <w:rPr>
      <w:color w:val="0000FF"/>
      <w:u w:val="single"/>
    </w:rPr>
  </w:style>
  <w:style w:type="character" w:customStyle="1" w:styleId="12">
    <w:name w:val="批注框文本 字符"/>
    <w:basedOn w:val="9"/>
    <w:link w:val="3"/>
    <w:qFormat/>
    <w:uiPriority w:val="99"/>
    <w:rPr>
      <w:sz w:val="18"/>
      <w:szCs w:val="18"/>
    </w:rPr>
  </w:style>
  <w:style w:type="character" w:customStyle="1" w:styleId="13">
    <w:name w:val="日期 字符"/>
    <w:basedOn w:val="9"/>
    <w:link w:val="2"/>
    <w:qFormat/>
    <w:uiPriority w:val="99"/>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D849E2-B704-4F01-9548-07BE538F5564}">
  <ds:schemaRefs/>
</ds:datastoreItem>
</file>

<file path=docProps/app.xml><?xml version="1.0" encoding="utf-8"?>
<Properties xmlns="http://schemas.openxmlformats.org/officeDocument/2006/extended-properties" xmlns:vt="http://schemas.openxmlformats.org/officeDocument/2006/docPropsVTypes">
  <Template>Normal</Template>
  <Pages>1</Pages>
  <Words>2355</Words>
  <Characters>2788</Characters>
  <Paragraphs>178</Paragraphs>
  <TotalTime>6</TotalTime>
  <ScaleCrop>false</ScaleCrop>
  <LinksUpToDate>false</LinksUpToDate>
  <CharactersWithSpaces>2824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2024-01-16T05:04:00Z</dcterms:created>
  <dc:creator>xb21cn</dc:creator>
  <cp:lastModifiedBy>Administrator</cp:lastModifiedBy>
  <cp:lastPrinted>2024-01-16T06:11:00Z</cp:lastPrinted>
  <dcterms:modified xsi:type="dcterms:W3CDTF">2024-07-03T07:37:21Z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de2eadae66fb41ad809e49dd6af3610a_23</vt:lpwstr>
  </property>
</Properties>
</file>