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5.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word/footer6.xml" ContentType="application/vnd.openxmlformats-officedocument.wordprocessingml.footer+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56F" w:rsidRDefault="006F256F">
      <w:pPr>
        <w:jc w:val="center"/>
      </w:pPr>
    </w:p>
    <w:p w:rsidR="006F256F" w:rsidRDefault="006F256F">
      <w:pPr>
        <w:jc w:val="center"/>
      </w:pPr>
    </w:p>
    <w:p w:rsidR="006F256F" w:rsidRDefault="006F256F">
      <w:pPr>
        <w:jc w:val="center"/>
      </w:pPr>
    </w:p>
    <w:p w:rsidR="006F256F" w:rsidRDefault="00407382">
      <w:pPr>
        <w:jc w:val="center"/>
      </w:pPr>
      <w:r>
        <w:rPr>
          <w:rFonts w:ascii="方正小标宋_GBK" w:eastAsia="方正小标宋_GBK" w:hAnsi="方正小标宋_GBK" w:cs="方正小标宋_GBK"/>
          <w:color w:val="000000"/>
          <w:sz w:val="72"/>
        </w:rPr>
        <w:t>承德高新区上板城镇人民政府</w:t>
      </w:r>
    </w:p>
    <w:p w:rsidR="006F256F" w:rsidRDefault="00407382">
      <w:pPr>
        <w:jc w:val="center"/>
      </w:pPr>
      <w:r>
        <w:rPr>
          <w:rFonts w:ascii="方正小标宋_GBK" w:eastAsia="方正小标宋_GBK" w:hAnsi="方正小标宋_GBK" w:cs="方正小标宋_GBK"/>
          <w:color w:val="000000"/>
          <w:sz w:val="72"/>
        </w:rPr>
        <w:t>2023年部门预算绩效文本</w:t>
      </w: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6F256F">
      <w:pPr>
        <w:jc w:val="center"/>
      </w:pPr>
    </w:p>
    <w:p w:rsidR="006F256F" w:rsidRDefault="00407382">
      <w:pPr>
        <w:jc w:val="center"/>
      </w:pPr>
      <w:r>
        <w:rPr>
          <w:rFonts w:ascii="方正楷体_GBK" w:eastAsia="方正楷体_GBK" w:hAnsi="方正楷体_GBK" w:cs="方正楷体_GBK"/>
          <w:b/>
          <w:color w:val="000000"/>
          <w:sz w:val="32"/>
        </w:rPr>
        <w:t>承德高新区上板城镇人民政府编制</w:t>
      </w:r>
    </w:p>
    <w:p w:rsidR="006F256F" w:rsidRDefault="00407382">
      <w:pPr>
        <w:jc w:val="center"/>
        <w:sectPr w:rsidR="006F256F">
          <w:headerReference w:type="even" r:id="rId89"/>
          <w:headerReference w:type="default" r:id="rId90"/>
          <w:footerReference w:type="even" r:id="rId91"/>
          <w:footerReference w:type="default" r:id="rId92"/>
          <w:headerReference w:type="first" r:id="rId93"/>
          <w:footerReference w:type="first" r:id="rId94"/>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lang w:eastAsia="zh-CN"/>
        </w:rPr>
        <w:t>承德市高新区财政局</w:t>
      </w:r>
      <w:bookmarkStart w:id="0" w:name="_GoBack"/>
      <w:bookmarkEnd w:id="0"/>
      <w:r>
        <w:rPr>
          <w:rFonts w:ascii="方正楷体_GBK" w:eastAsia="方正楷体_GBK" w:hAnsi="方正楷体_GBK" w:cs="方正楷体_GBK"/>
          <w:b/>
          <w:color w:val="000000"/>
          <w:sz w:val="32"/>
        </w:rPr>
        <w:t>审核</w:t>
      </w:r>
    </w:p>
    <w:p w:rsidR="006F256F" w:rsidRDefault="006F256F">
      <w:pPr>
        <w:jc w:val="both"/>
        <w:sectPr w:rsidR="006F256F">
          <w:pgSz w:w="11900" w:h="16840"/>
          <w:pgMar w:top="1984" w:right="1304" w:bottom="1134" w:left="1304" w:header="720" w:footer="720" w:gutter="0"/>
          <w:cols w:space="720"/>
          <w:titlePg/>
        </w:sectPr>
      </w:pPr>
    </w:p>
    <w:p w:rsidR="006F256F" w:rsidRDefault="006F256F">
      <w:pPr>
        <w:jc w:val="center"/>
      </w:pPr>
    </w:p>
    <w:p w:rsidR="006F256F" w:rsidRDefault="00407382">
      <w:pPr>
        <w:jc w:val="center"/>
        <w:outlineLvl w:val="0"/>
      </w:pPr>
      <w:r>
        <w:rPr>
          <w:rFonts w:ascii="方正小标宋_GBK" w:eastAsia="方正小标宋_GBK" w:hAnsi="方正小标宋_GBK" w:cs="方正小标宋_GBK"/>
          <w:color w:val="000000"/>
          <w:sz w:val="36"/>
        </w:rPr>
        <w:t>目    录</w:t>
      </w:r>
    </w:p>
    <w:p w:rsidR="006F256F" w:rsidRDefault="006F256F">
      <w:pPr>
        <w:jc w:val="center"/>
      </w:pPr>
    </w:p>
    <w:p w:rsidR="006F256F" w:rsidRDefault="00407382">
      <w:pPr>
        <w:jc w:val="center"/>
      </w:pPr>
      <w:r>
        <w:rPr>
          <w:rFonts w:ascii="方正小标宋_GBK" w:eastAsia="方正小标宋_GBK" w:hAnsi="方正小标宋_GBK" w:cs="方正小标宋_GBK"/>
          <w:color w:val="000000"/>
          <w:sz w:val="30"/>
        </w:rPr>
        <w:t>第一部分 部门整体绩效目标</w:t>
      </w:r>
    </w:p>
    <w:p w:rsidR="006F256F" w:rsidRDefault="000F3DC4">
      <w:pPr>
        <w:pStyle w:val="1"/>
        <w:tabs>
          <w:tab w:val="right" w:leader="dot" w:pos="9282"/>
        </w:tabs>
      </w:pPr>
      <w:r w:rsidRPr="000F3DC4">
        <w:fldChar w:fldCharType="begin"/>
      </w:r>
      <w:r w:rsidR="00407382">
        <w:instrText>TOC \o "2-2" \h \z \u</w:instrText>
      </w:r>
      <w:r w:rsidRPr="000F3DC4">
        <w:fldChar w:fldCharType="separate"/>
      </w:r>
      <w:hyperlink w:anchor="_Toc_2_2_0000000001" w:history="1">
        <w:r w:rsidR="00407382">
          <w:t>一、总体绩效目标</w:t>
        </w:r>
        <w:r w:rsidR="00407382">
          <w:tab/>
        </w:r>
        <w:r>
          <w:fldChar w:fldCharType="begin"/>
        </w:r>
        <w:r w:rsidR="00407382">
          <w:instrText>PAGEREF _Toc_2_2_0000000001 \h</w:instrText>
        </w:r>
        <w:r>
          <w:fldChar w:fldCharType="separate"/>
        </w:r>
        <w:r w:rsidR="00407382">
          <w:t>1</w:t>
        </w:r>
        <w:r>
          <w:fldChar w:fldCharType="end"/>
        </w:r>
      </w:hyperlink>
    </w:p>
    <w:p w:rsidR="006F256F" w:rsidRDefault="000F3DC4">
      <w:pPr>
        <w:pStyle w:val="1"/>
        <w:tabs>
          <w:tab w:val="right" w:leader="dot" w:pos="9282"/>
        </w:tabs>
      </w:pPr>
      <w:hyperlink w:anchor="_Toc_2_2_0000000002" w:history="1">
        <w:r w:rsidR="00407382">
          <w:t>二、分项绩效目标</w:t>
        </w:r>
        <w:r w:rsidR="00407382">
          <w:tab/>
        </w:r>
        <w:r>
          <w:fldChar w:fldCharType="begin"/>
        </w:r>
        <w:r w:rsidR="00407382">
          <w:instrText>PAGEREF _Toc_2_2_0000000002 \h</w:instrText>
        </w:r>
        <w:r>
          <w:fldChar w:fldCharType="separate"/>
        </w:r>
        <w:r w:rsidR="00407382">
          <w:t>1</w:t>
        </w:r>
        <w:r>
          <w:fldChar w:fldCharType="end"/>
        </w:r>
      </w:hyperlink>
    </w:p>
    <w:p w:rsidR="006F256F" w:rsidRDefault="000F3DC4">
      <w:pPr>
        <w:pStyle w:val="1"/>
        <w:tabs>
          <w:tab w:val="right" w:leader="dot" w:pos="9282"/>
        </w:tabs>
      </w:pPr>
      <w:hyperlink w:anchor="_Toc_2_2_0000000003" w:history="1">
        <w:r w:rsidR="00407382">
          <w:t>三、工作保障措施</w:t>
        </w:r>
        <w:r w:rsidR="00407382">
          <w:tab/>
        </w:r>
        <w:r>
          <w:fldChar w:fldCharType="begin"/>
        </w:r>
        <w:r w:rsidR="00407382">
          <w:instrText>PAGEREF _Toc_2_2_0000000003 \h</w:instrText>
        </w:r>
        <w:r>
          <w:fldChar w:fldCharType="separate"/>
        </w:r>
        <w:r w:rsidR="00407382">
          <w:t>1</w:t>
        </w:r>
        <w:r>
          <w:fldChar w:fldCharType="end"/>
        </w:r>
      </w:hyperlink>
    </w:p>
    <w:p w:rsidR="006F256F" w:rsidRDefault="000F3DC4">
      <w:r>
        <w:fldChar w:fldCharType="end"/>
      </w:r>
    </w:p>
    <w:p w:rsidR="006F256F" w:rsidRDefault="00407382">
      <w:pPr>
        <w:jc w:val="center"/>
      </w:pPr>
      <w:r>
        <w:rPr>
          <w:rFonts w:ascii="方正小标宋_GBK" w:eastAsia="方正小标宋_GBK" w:hAnsi="方正小标宋_GBK" w:cs="方正小标宋_GBK"/>
          <w:color w:val="000000"/>
          <w:sz w:val="30"/>
        </w:rPr>
        <w:t>第二部分 预算项目绩效目标</w:t>
      </w:r>
    </w:p>
    <w:p w:rsidR="006F256F" w:rsidRDefault="000F3DC4">
      <w:pPr>
        <w:pStyle w:val="1"/>
        <w:tabs>
          <w:tab w:val="right" w:leader="dot" w:pos="9282"/>
        </w:tabs>
      </w:pPr>
      <w:r w:rsidRPr="000F3DC4">
        <w:fldChar w:fldCharType="begin"/>
      </w:r>
      <w:r w:rsidR="00407382">
        <w:instrText>TOC \o "4-4" \h \z \u</w:instrText>
      </w:r>
      <w:r w:rsidRPr="000F3DC4">
        <w:fldChar w:fldCharType="separate"/>
      </w:r>
      <w:hyperlink w:anchor="_Toc_4_4_0000000004" w:history="1">
        <w:r w:rsidR="00407382">
          <w:t>1.“</w:t>
        </w:r>
        <w:r w:rsidR="00407382">
          <w:t>三线</w:t>
        </w:r>
        <w:r w:rsidR="00407382">
          <w:t>”</w:t>
        </w:r>
        <w:r w:rsidR="00407382">
          <w:t>铁路建设民兵补贴资金绩效目标表</w:t>
        </w:r>
        <w:r w:rsidR="00407382">
          <w:tab/>
        </w:r>
        <w:r>
          <w:fldChar w:fldCharType="begin"/>
        </w:r>
        <w:r w:rsidR="00407382">
          <w:instrText>PAGEREF _Toc_4_4_0000000004 \h</w:instrText>
        </w:r>
        <w:r>
          <w:fldChar w:fldCharType="separate"/>
        </w:r>
        <w:r w:rsidR="00407382">
          <w:t>3</w:t>
        </w:r>
        <w:r>
          <w:fldChar w:fldCharType="end"/>
        </w:r>
      </w:hyperlink>
    </w:p>
    <w:p w:rsidR="006F256F" w:rsidRDefault="000F3DC4">
      <w:pPr>
        <w:pStyle w:val="1"/>
        <w:tabs>
          <w:tab w:val="right" w:leader="dot" w:pos="9282"/>
        </w:tabs>
      </w:pPr>
      <w:hyperlink w:anchor="_Toc_4_4_0000000005" w:history="1">
        <w:r w:rsidR="00407382">
          <w:t>2.</w:t>
        </w:r>
        <w:r w:rsidR="00407382">
          <w:t>安全生产专项资金绩效目标表</w:t>
        </w:r>
        <w:r w:rsidR="00407382">
          <w:tab/>
        </w:r>
        <w:r>
          <w:fldChar w:fldCharType="begin"/>
        </w:r>
        <w:r w:rsidR="00407382">
          <w:instrText>PAGEREF _Toc_4_4_0000000005 \h</w:instrText>
        </w:r>
        <w:r>
          <w:fldChar w:fldCharType="separate"/>
        </w:r>
        <w:r w:rsidR="00407382">
          <w:t>4</w:t>
        </w:r>
        <w:r>
          <w:fldChar w:fldCharType="end"/>
        </w:r>
      </w:hyperlink>
    </w:p>
    <w:p w:rsidR="006F256F" w:rsidRDefault="000F3DC4">
      <w:pPr>
        <w:pStyle w:val="1"/>
        <w:tabs>
          <w:tab w:val="right" w:leader="dot" w:pos="9282"/>
        </w:tabs>
      </w:pPr>
      <w:hyperlink w:anchor="_Toc_4_4_0000000006" w:history="1">
        <w:r w:rsidR="00407382">
          <w:t>3.</w:t>
        </w:r>
        <w:r w:rsidR="00407382">
          <w:t>创建文明城市工作经费绩效目标表</w:t>
        </w:r>
        <w:r w:rsidR="00407382">
          <w:tab/>
        </w:r>
        <w:r>
          <w:fldChar w:fldCharType="begin"/>
        </w:r>
        <w:r w:rsidR="00407382">
          <w:instrText>PAGEREF _Toc_4_4_0000000006 \h</w:instrText>
        </w:r>
        <w:r>
          <w:fldChar w:fldCharType="separate"/>
        </w:r>
        <w:r w:rsidR="00407382">
          <w:t>5</w:t>
        </w:r>
        <w:r>
          <w:fldChar w:fldCharType="end"/>
        </w:r>
      </w:hyperlink>
    </w:p>
    <w:p w:rsidR="006F256F" w:rsidRDefault="000F3DC4">
      <w:pPr>
        <w:pStyle w:val="1"/>
        <w:tabs>
          <w:tab w:val="right" w:leader="dot" w:pos="9282"/>
        </w:tabs>
      </w:pPr>
      <w:hyperlink w:anchor="_Toc_4_4_0000000007" w:history="1">
        <w:r w:rsidR="00407382">
          <w:t>4.</w:t>
        </w:r>
        <w:r w:rsidR="00407382">
          <w:t>村党组织活动经费绩效目标表</w:t>
        </w:r>
        <w:r w:rsidR="00407382">
          <w:tab/>
        </w:r>
        <w:r>
          <w:fldChar w:fldCharType="begin"/>
        </w:r>
        <w:r w:rsidR="00407382">
          <w:instrText>PAGEREF _Toc_4_4_0000000007 \h</w:instrText>
        </w:r>
        <w:r>
          <w:fldChar w:fldCharType="separate"/>
        </w:r>
        <w:r w:rsidR="00407382">
          <w:t>6</w:t>
        </w:r>
        <w:r>
          <w:fldChar w:fldCharType="end"/>
        </w:r>
      </w:hyperlink>
    </w:p>
    <w:p w:rsidR="006F256F" w:rsidRDefault="000F3DC4">
      <w:pPr>
        <w:pStyle w:val="1"/>
        <w:tabs>
          <w:tab w:val="right" w:leader="dot" w:pos="9282"/>
        </w:tabs>
      </w:pPr>
      <w:hyperlink w:anchor="_Toc_4_4_0000000008" w:history="1">
        <w:r w:rsidR="00407382">
          <w:t>5.</w:t>
        </w:r>
        <w:r w:rsidR="00407382">
          <w:t>村级垃圾处理承包费绩效目标表</w:t>
        </w:r>
        <w:r w:rsidR="00407382">
          <w:tab/>
        </w:r>
        <w:r>
          <w:fldChar w:fldCharType="begin"/>
        </w:r>
        <w:r w:rsidR="00407382">
          <w:instrText>PAGEREF _Toc_4_4_0000000008 \h</w:instrText>
        </w:r>
        <w:r>
          <w:fldChar w:fldCharType="separate"/>
        </w:r>
        <w:r w:rsidR="00407382">
          <w:t>7</w:t>
        </w:r>
        <w:r>
          <w:fldChar w:fldCharType="end"/>
        </w:r>
      </w:hyperlink>
    </w:p>
    <w:p w:rsidR="006F256F" w:rsidRDefault="000F3DC4">
      <w:pPr>
        <w:pStyle w:val="1"/>
        <w:tabs>
          <w:tab w:val="right" w:leader="dot" w:pos="9282"/>
        </w:tabs>
      </w:pPr>
      <w:hyperlink w:anchor="_Toc_4_4_0000000009" w:history="1">
        <w:r w:rsidR="00407382">
          <w:t>6.</w:t>
        </w:r>
        <w:r w:rsidR="00407382">
          <w:t>村级组织办公经费绩效目标表</w:t>
        </w:r>
        <w:r w:rsidR="00407382">
          <w:tab/>
        </w:r>
        <w:r>
          <w:fldChar w:fldCharType="begin"/>
        </w:r>
        <w:r w:rsidR="00407382">
          <w:instrText>PAGEREF _Toc_4_4_0000000009 \h</w:instrText>
        </w:r>
        <w:r>
          <w:fldChar w:fldCharType="separate"/>
        </w:r>
        <w:r w:rsidR="00407382">
          <w:t>8</w:t>
        </w:r>
        <w:r>
          <w:fldChar w:fldCharType="end"/>
        </w:r>
      </w:hyperlink>
    </w:p>
    <w:p w:rsidR="006F256F" w:rsidRDefault="000F3DC4">
      <w:pPr>
        <w:pStyle w:val="1"/>
        <w:tabs>
          <w:tab w:val="right" w:leader="dot" w:pos="9282"/>
        </w:tabs>
      </w:pPr>
      <w:hyperlink w:anchor="_Toc_4_4_0000000010" w:history="1">
        <w:r w:rsidR="00407382">
          <w:t>7.</w:t>
        </w:r>
        <w:r w:rsidR="00407382">
          <w:t>村民小组长误工补贴绩效目标表</w:t>
        </w:r>
        <w:r w:rsidR="00407382">
          <w:tab/>
        </w:r>
        <w:r>
          <w:fldChar w:fldCharType="begin"/>
        </w:r>
        <w:r w:rsidR="00407382">
          <w:instrText>PAGEREF _Toc_4_4_0000000010 \h</w:instrText>
        </w:r>
        <w:r>
          <w:fldChar w:fldCharType="separate"/>
        </w:r>
        <w:r w:rsidR="00407382">
          <w:t>9</w:t>
        </w:r>
        <w:r>
          <w:fldChar w:fldCharType="end"/>
        </w:r>
      </w:hyperlink>
    </w:p>
    <w:p w:rsidR="006F256F" w:rsidRDefault="000F3DC4">
      <w:pPr>
        <w:pStyle w:val="1"/>
        <w:tabs>
          <w:tab w:val="right" w:leader="dot" w:pos="9282"/>
        </w:tabs>
      </w:pPr>
      <w:hyperlink w:anchor="_Toc_4_4_0000000011" w:history="1">
        <w:r w:rsidR="00407382">
          <w:t>8.</w:t>
        </w:r>
        <w:r w:rsidR="00407382">
          <w:t>村务监督委员会成员误工补贴绩效目标表</w:t>
        </w:r>
        <w:r w:rsidR="00407382">
          <w:tab/>
        </w:r>
        <w:r>
          <w:fldChar w:fldCharType="begin"/>
        </w:r>
        <w:r w:rsidR="00407382">
          <w:instrText>PAGEREF _Toc_4_4_0000000011 \h</w:instrText>
        </w:r>
        <w:r>
          <w:fldChar w:fldCharType="separate"/>
        </w:r>
        <w:r w:rsidR="00407382">
          <w:t>10</w:t>
        </w:r>
        <w:r>
          <w:fldChar w:fldCharType="end"/>
        </w:r>
      </w:hyperlink>
    </w:p>
    <w:p w:rsidR="006F256F" w:rsidRDefault="000F3DC4">
      <w:pPr>
        <w:pStyle w:val="1"/>
        <w:tabs>
          <w:tab w:val="right" w:leader="dot" w:pos="9282"/>
        </w:tabs>
      </w:pPr>
      <w:hyperlink w:anchor="_Toc_4_4_0000000012" w:history="1">
        <w:r w:rsidR="00407382">
          <w:t>9.</w:t>
        </w:r>
        <w:r w:rsidR="00407382">
          <w:t>大气污染防治专项绩效目标表</w:t>
        </w:r>
        <w:r w:rsidR="00407382">
          <w:tab/>
        </w:r>
        <w:r>
          <w:fldChar w:fldCharType="begin"/>
        </w:r>
        <w:r w:rsidR="00407382">
          <w:instrText>PAGEREF _Toc_4_4_0000000012 \h</w:instrText>
        </w:r>
        <w:r>
          <w:fldChar w:fldCharType="separate"/>
        </w:r>
        <w:r w:rsidR="00407382">
          <w:t>11</w:t>
        </w:r>
        <w:r>
          <w:fldChar w:fldCharType="end"/>
        </w:r>
      </w:hyperlink>
    </w:p>
    <w:p w:rsidR="006F256F" w:rsidRDefault="000F3DC4">
      <w:pPr>
        <w:pStyle w:val="1"/>
        <w:tabs>
          <w:tab w:val="right" w:leader="dot" w:pos="9282"/>
        </w:tabs>
      </w:pPr>
      <w:hyperlink w:anchor="_Toc_4_4_0000000013" w:history="1">
        <w:r w:rsidR="00407382">
          <w:t>10.</w:t>
        </w:r>
        <w:r w:rsidR="00407382">
          <w:t>法律顾问绩效目标表</w:t>
        </w:r>
        <w:r w:rsidR="00407382">
          <w:tab/>
        </w:r>
        <w:r>
          <w:fldChar w:fldCharType="begin"/>
        </w:r>
        <w:r w:rsidR="00407382">
          <w:instrText>PAGEREF _Toc_4_4_0000000013 \h</w:instrText>
        </w:r>
        <w:r>
          <w:fldChar w:fldCharType="separate"/>
        </w:r>
        <w:r w:rsidR="00407382">
          <w:t>12</w:t>
        </w:r>
        <w:r>
          <w:fldChar w:fldCharType="end"/>
        </w:r>
      </w:hyperlink>
    </w:p>
    <w:p w:rsidR="006F256F" w:rsidRDefault="000F3DC4">
      <w:pPr>
        <w:pStyle w:val="1"/>
        <w:tabs>
          <w:tab w:val="right" w:leader="dot" w:pos="9282"/>
        </w:tabs>
      </w:pPr>
      <w:hyperlink w:anchor="_Toc_4_4_0000000014" w:history="1">
        <w:r w:rsidR="00407382">
          <w:t>11.</w:t>
        </w:r>
        <w:r w:rsidR="00407382">
          <w:t>防汛抗旱专项资金绩效目标表</w:t>
        </w:r>
        <w:r w:rsidR="00407382">
          <w:tab/>
        </w:r>
        <w:r>
          <w:fldChar w:fldCharType="begin"/>
        </w:r>
        <w:r w:rsidR="00407382">
          <w:instrText>PAGEREF _Toc_4_4_0000000014 \h</w:instrText>
        </w:r>
        <w:r>
          <w:fldChar w:fldCharType="separate"/>
        </w:r>
        <w:r w:rsidR="00407382">
          <w:t>13</w:t>
        </w:r>
        <w:r>
          <w:fldChar w:fldCharType="end"/>
        </w:r>
      </w:hyperlink>
    </w:p>
    <w:p w:rsidR="006F256F" w:rsidRDefault="000F3DC4">
      <w:pPr>
        <w:pStyle w:val="1"/>
        <w:tabs>
          <w:tab w:val="right" w:leader="dot" w:pos="9282"/>
        </w:tabs>
      </w:pPr>
      <w:hyperlink w:anchor="_Toc_4_4_0000000015" w:history="1">
        <w:r w:rsidR="00407382">
          <w:t>12.</w:t>
        </w:r>
        <w:r w:rsidR="00407382">
          <w:t>防灾减灾专项资金绩效目标表</w:t>
        </w:r>
        <w:r w:rsidR="00407382">
          <w:tab/>
        </w:r>
        <w:r>
          <w:fldChar w:fldCharType="begin"/>
        </w:r>
        <w:r w:rsidR="00407382">
          <w:instrText>PAGEREF _Toc_4_4_0000000015 \h</w:instrText>
        </w:r>
        <w:r>
          <w:fldChar w:fldCharType="separate"/>
        </w:r>
        <w:r w:rsidR="00407382">
          <w:t>15</w:t>
        </w:r>
        <w:r>
          <w:fldChar w:fldCharType="end"/>
        </w:r>
      </w:hyperlink>
    </w:p>
    <w:p w:rsidR="006F256F" w:rsidRDefault="000F3DC4">
      <w:pPr>
        <w:pStyle w:val="1"/>
        <w:tabs>
          <w:tab w:val="right" w:leader="dot" w:pos="9282"/>
        </w:tabs>
      </w:pPr>
      <w:hyperlink w:anchor="_Toc_4_4_0000000016" w:history="1">
        <w:r w:rsidR="00407382">
          <w:t>13.</w:t>
        </w:r>
        <w:r w:rsidR="00407382">
          <w:t>服务群众专项经费绩效目标表</w:t>
        </w:r>
        <w:r w:rsidR="00407382">
          <w:tab/>
        </w:r>
        <w:r>
          <w:fldChar w:fldCharType="begin"/>
        </w:r>
        <w:r w:rsidR="00407382">
          <w:instrText>PAGEREF _Toc_4_4_0000000016 \h</w:instrText>
        </w:r>
        <w:r>
          <w:fldChar w:fldCharType="separate"/>
        </w:r>
        <w:r w:rsidR="00407382">
          <w:t>16</w:t>
        </w:r>
        <w:r>
          <w:fldChar w:fldCharType="end"/>
        </w:r>
      </w:hyperlink>
    </w:p>
    <w:p w:rsidR="006F256F" w:rsidRDefault="000F3DC4">
      <w:pPr>
        <w:pStyle w:val="1"/>
        <w:tabs>
          <w:tab w:val="right" w:leader="dot" w:pos="9282"/>
        </w:tabs>
      </w:pPr>
      <w:hyperlink w:anchor="_Toc_4_4_0000000017" w:history="1">
        <w:r w:rsidR="00407382">
          <w:t>14.</w:t>
        </w:r>
        <w:r w:rsidR="00407382">
          <w:t>护林防火专项（森林消防队）绩效目标表</w:t>
        </w:r>
        <w:r w:rsidR="00407382">
          <w:tab/>
        </w:r>
        <w:r>
          <w:fldChar w:fldCharType="begin"/>
        </w:r>
        <w:r w:rsidR="00407382">
          <w:instrText>PAGEREF _Toc_4_4_0000000017 \h</w:instrText>
        </w:r>
        <w:r>
          <w:fldChar w:fldCharType="separate"/>
        </w:r>
        <w:r w:rsidR="00407382">
          <w:t>17</w:t>
        </w:r>
        <w:r>
          <w:fldChar w:fldCharType="end"/>
        </w:r>
      </w:hyperlink>
    </w:p>
    <w:p w:rsidR="006F256F" w:rsidRDefault="000F3DC4">
      <w:pPr>
        <w:pStyle w:val="1"/>
        <w:tabs>
          <w:tab w:val="right" w:leader="dot" w:pos="9282"/>
        </w:tabs>
      </w:pPr>
      <w:hyperlink w:anchor="_Toc_4_4_0000000018" w:history="1">
        <w:r w:rsidR="00407382">
          <w:t>15.</w:t>
        </w:r>
        <w:r w:rsidR="00407382">
          <w:t>环保车租金及运行维护费绩效目标表</w:t>
        </w:r>
        <w:r w:rsidR="00407382">
          <w:tab/>
        </w:r>
        <w:r>
          <w:fldChar w:fldCharType="begin"/>
        </w:r>
        <w:r w:rsidR="00407382">
          <w:instrText>PAGEREF _Toc_4_4_0000000018 \h</w:instrText>
        </w:r>
        <w:r>
          <w:fldChar w:fldCharType="separate"/>
        </w:r>
        <w:r w:rsidR="00407382">
          <w:t>18</w:t>
        </w:r>
        <w:r>
          <w:fldChar w:fldCharType="end"/>
        </w:r>
      </w:hyperlink>
    </w:p>
    <w:p w:rsidR="006F256F" w:rsidRDefault="000F3DC4">
      <w:pPr>
        <w:pStyle w:val="1"/>
        <w:tabs>
          <w:tab w:val="right" w:leader="dot" w:pos="9282"/>
        </w:tabs>
      </w:pPr>
      <w:hyperlink w:anchor="_Toc_4_4_0000000019" w:history="1">
        <w:r w:rsidR="00407382">
          <w:t>16.</w:t>
        </w:r>
        <w:r w:rsidR="00407382">
          <w:t>计生专项补贴绩效目标表</w:t>
        </w:r>
        <w:r w:rsidR="00407382">
          <w:tab/>
        </w:r>
        <w:r>
          <w:fldChar w:fldCharType="begin"/>
        </w:r>
        <w:r w:rsidR="00407382">
          <w:instrText>PAGEREF _Toc_4_4_0000000019 \h</w:instrText>
        </w:r>
        <w:r>
          <w:fldChar w:fldCharType="separate"/>
        </w:r>
        <w:r w:rsidR="00407382">
          <w:t>19</w:t>
        </w:r>
        <w:r>
          <w:fldChar w:fldCharType="end"/>
        </w:r>
      </w:hyperlink>
    </w:p>
    <w:p w:rsidR="006F256F" w:rsidRDefault="000F3DC4">
      <w:pPr>
        <w:pStyle w:val="1"/>
        <w:tabs>
          <w:tab w:val="right" w:leader="dot" w:pos="9282"/>
        </w:tabs>
      </w:pPr>
      <w:hyperlink w:anchor="_Toc_4_4_0000000020" w:history="1">
        <w:r w:rsidR="00407382">
          <w:t>17.</w:t>
        </w:r>
        <w:r w:rsidR="00407382">
          <w:t>秸秆综合利用经费绩效目标表</w:t>
        </w:r>
        <w:r w:rsidR="00407382">
          <w:tab/>
        </w:r>
        <w:r>
          <w:fldChar w:fldCharType="begin"/>
        </w:r>
        <w:r w:rsidR="00407382">
          <w:instrText>PAGEREF _Toc_4_4_0000000020 \h</w:instrText>
        </w:r>
        <w:r>
          <w:fldChar w:fldCharType="separate"/>
        </w:r>
        <w:r w:rsidR="00407382">
          <w:t>20</w:t>
        </w:r>
        <w:r>
          <w:fldChar w:fldCharType="end"/>
        </w:r>
      </w:hyperlink>
    </w:p>
    <w:p w:rsidR="006F256F" w:rsidRDefault="000F3DC4">
      <w:pPr>
        <w:pStyle w:val="1"/>
        <w:tabs>
          <w:tab w:val="right" w:leader="dot" w:pos="9282"/>
        </w:tabs>
      </w:pPr>
      <w:hyperlink w:anchor="_Toc_4_4_0000000021" w:history="1">
        <w:r w:rsidR="00407382">
          <w:t>18.</w:t>
        </w:r>
        <w:r w:rsidR="00407382">
          <w:t>居委会工作专项经费绩效目标表</w:t>
        </w:r>
        <w:r w:rsidR="00407382">
          <w:tab/>
        </w:r>
        <w:r>
          <w:fldChar w:fldCharType="begin"/>
        </w:r>
        <w:r w:rsidR="00407382">
          <w:instrText>PAGEREF _Toc_4_4_0000000021 \h</w:instrText>
        </w:r>
        <w:r>
          <w:fldChar w:fldCharType="separate"/>
        </w:r>
        <w:r w:rsidR="00407382">
          <w:t>22</w:t>
        </w:r>
        <w:r>
          <w:fldChar w:fldCharType="end"/>
        </w:r>
      </w:hyperlink>
    </w:p>
    <w:p w:rsidR="006F256F" w:rsidRDefault="000F3DC4">
      <w:pPr>
        <w:pStyle w:val="1"/>
        <w:tabs>
          <w:tab w:val="right" w:leader="dot" w:pos="9282"/>
        </w:tabs>
      </w:pPr>
      <w:hyperlink w:anchor="_Toc_4_4_0000000022" w:history="1">
        <w:r w:rsidR="00407382">
          <w:t>19.</w:t>
        </w:r>
        <w:r w:rsidR="00407382">
          <w:t>离任村干部生活补贴绩效目标表</w:t>
        </w:r>
        <w:r w:rsidR="00407382">
          <w:tab/>
        </w:r>
        <w:r>
          <w:fldChar w:fldCharType="begin"/>
        </w:r>
        <w:r w:rsidR="00407382">
          <w:instrText>PAGEREF _Toc_4_4_0000000022 \h</w:instrText>
        </w:r>
        <w:r>
          <w:fldChar w:fldCharType="separate"/>
        </w:r>
        <w:r w:rsidR="00407382">
          <w:t>23</w:t>
        </w:r>
        <w:r>
          <w:fldChar w:fldCharType="end"/>
        </w:r>
      </w:hyperlink>
    </w:p>
    <w:p w:rsidR="006F256F" w:rsidRDefault="000F3DC4">
      <w:pPr>
        <w:pStyle w:val="1"/>
        <w:tabs>
          <w:tab w:val="right" w:leader="dot" w:pos="9282"/>
        </w:tabs>
      </w:pPr>
      <w:hyperlink w:anchor="_Toc_4_4_0000000023" w:history="1">
        <w:r w:rsidR="00407382">
          <w:t>20.</w:t>
        </w:r>
        <w:r w:rsidR="00407382">
          <w:t>林长制森林草原保护专项资金绩效目标表</w:t>
        </w:r>
        <w:r w:rsidR="00407382">
          <w:tab/>
        </w:r>
        <w:r>
          <w:fldChar w:fldCharType="begin"/>
        </w:r>
        <w:r w:rsidR="00407382">
          <w:instrText>PAGEREF _Toc_4_4_0000000023 \h</w:instrText>
        </w:r>
        <w:r>
          <w:fldChar w:fldCharType="separate"/>
        </w:r>
        <w:r w:rsidR="00407382">
          <w:t>24</w:t>
        </w:r>
        <w:r>
          <w:fldChar w:fldCharType="end"/>
        </w:r>
      </w:hyperlink>
    </w:p>
    <w:p w:rsidR="006F256F" w:rsidRDefault="000F3DC4">
      <w:pPr>
        <w:pStyle w:val="1"/>
        <w:tabs>
          <w:tab w:val="right" w:leader="dot" w:pos="9282"/>
        </w:tabs>
      </w:pPr>
      <w:hyperlink w:anchor="_Toc_4_4_0000000024" w:history="1">
        <w:r w:rsidR="00407382">
          <w:t>21.</w:t>
        </w:r>
        <w:r w:rsidR="00407382">
          <w:t>农村公路养护绩效目标表</w:t>
        </w:r>
        <w:r w:rsidR="00407382">
          <w:tab/>
        </w:r>
        <w:r>
          <w:fldChar w:fldCharType="begin"/>
        </w:r>
        <w:r w:rsidR="00407382">
          <w:instrText>PAGEREF _Toc_4_4_0000000024 \h</w:instrText>
        </w:r>
        <w:r>
          <w:fldChar w:fldCharType="separate"/>
        </w:r>
        <w:r w:rsidR="00407382">
          <w:t>25</w:t>
        </w:r>
        <w:r>
          <w:fldChar w:fldCharType="end"/>
        </w:r>
      </w:hyperlink>
    </w:p>
    <w:p w:rsidR="006F256F" w:rsidRDefault="000F3DC4">
      <w:pPr>
        <w:pStyle w:val="1"/>
        <w:tabs>
          <w:tab w:val="right" w:leader="dot" w:pos="9282"/>
        </w:tabs>
      </w:pPr>
      <w:hyperlink w:anchor="_Toc_4_4_0000000025" w:history="1">
        <w:r w:rsidR="00407382">
          <w:t>22.</w:t>
        </w:r>
        <w:r w:rsidR="00407382">
          <w:t>农村微型消防站建设资金绩效目标表</w:t>
        </w:r>
        <w:r w:rsidR="00407382">
          <w:tab/>
        </w:r>
        <w:r>
          <w:fldChar w:fldCharType="begin"/>
        </w:r>
        <w:r w:rsidR="00407382">
          <w:instrText>PAGEREF _Toc_4_4_0000000025 \h</w:instrText>
        </w:r>
        <w:r>
          <w:fldChar w:fldCharType="separate"/>
        </w:r>
        <w:r w:rsidR="00407382">
          <w:t>26</w:t>
        </w:r>
        <w:r>
          <w:fldChar w:fldCharType="end"/>
        </w:r>
      </w:hyperlink>
    </w:p>
    <w:p w:rsidR="006F256F" w:rsidRDefault="000F3DC4">
      <w:pPr>
        <w:pStyle w:val="1"/>
        <w:tabs>
          <w:tab w:val="right" w:leader="dot" w:pos="9282"/>
        </w:tabs>
      </w:pPr>
      <w:hyperlink w:anchor="_Toc_4_4_0000000026" w:history="1">
        <w:r w:rsidR="00407382">
          <w:t>23.</w:t>
        </w:r>
        <w:r w:rsidR="00407382">
          <w:t>人大工作经费绩效目标表</w:t>
        </w:r>
        <w:r w:rsidR="00407382">
          <w:tab/>
        </w:r>
        <w:r>
          <w:fldChar w:fldCharType="begin"/>
        </w:r>
        <w:r w:rsidR="00407382">
          <w:instrText>PAGEREF _Toc_4_4_0000000026 \h</w:instrText>
        </w:r>
        <w:r>
          <w:fldChar w:fldCharType="separate"/>
        </w:r>
        <w:r w:rsidR="00407382">
          <w:t>27</w:t>
        </w:r>
        <w:r>
          <w:fldChar w:fldCharType="end"/>
        </w:r>
      </w:hyperlink>
    </w:p>
    <w:p w:rsidR="006F256F" w:rsidRDefault="000F3DC4">
      <w:pPr>
        <w:pStyle w:val="1"/>
        <w:tabs>
          <w:tab w:val="right" w:leader="dot" w:pos="9282"/>
        </w:tabs>
      </w:pPr>
      <w:hyperlink w:anchor="_Toc_4_4_0000000027" w:history="1">
        <w:r w:rsidR="00407382">
          <w:t>24.</w:t>
        </w:r>
        <w:r w:rsidR="00407382">
          <w:t>社区矫正绩效目标表</w:t>
        </w:r>
        <w:r w:rsidR="00407382">
          <w:tab/>
        </w:r>
        <w:r>
          <w:fldChar w:fldCharType="begin"/>
        </w:r>
        <w:r w:rsidR="00407382">
          <w:instrText>PAGEREF _Toc_4_4_0000000027 \h</w:instrText>
        </w:r>
        <w:r>
          <w:fldChar w:fldCharType="separate"/>
        </w:r>
        <w:r w:rsidR="00407382">
          <w:t>28</w:t>
        </w:r>
        <w:r>
          <w:fldChar w:fldCharType="end"/>
        </w:r>
      </w:hyperlink>
    </w:p>
    <w:p w:rsidR="006F256F" w:rsidRDefault="000F3DC4">
      <w:pPr>
        <w:pStyle w:val="1"/>
        <w:tabs>
          <w:tab w:val="right" w:leader="dot" w:pos="9282"/>
        </w:tabs>
      </w:pPr>
      <w:hyperlink w:anchor="_Toc_4_4_0000000028" w:history="1">
        <w:r w:rsidR="00407382">
          <w:t>25.</w:t>
        </w:r>
        <w:r w:rsidR="00407382">
          <w:t>社区居家养老服务费绩效目标表</w:t>
        </w:r>
        <w:r w:rsidR="00407382">
          <w:tab/>
        </w:r>
        <w:r>
          <w:fldChar w:fldCharType="begin"/>
        </w:r>
        <w:r w:rsidR="00407382">
          <w:instrText>PAGEREF _Toc_4_4_0000000028 \h</w:instrText>
        </w:r>
        <w:r>
          <w:fldChar w:fldCharType="separate"/>
        </w:r>
        <w:r w:rsidR="00407382">
          <w:t>29</w:t>
        </w:r>
        <w:r>
          <w:fldChar w:fldCharType="end"/>
        </w:r>
      </w:hyperlink>
    </w:p>
    <w:p w:rsidR="006F256F" w:rsidRDefault="000F3DC4">
      <w:pPr>
        <w:pStyle w:val="1"/>
        <w:tabs>
          <w:tab w:val="right" w:leader="dot" w:pos="9282"/>
        </w:tabs>
      </w:pPr>
      <w:hyperlink w:anchor="_Toc_4_4_0000000029" w:history="1">
        <w:r w:rsidR="00407382">
          <w:t>26.</w:t>
        </w:r>
        <w:r w:rsidR="00407382">
          <w:t>社区日间照料站专项经费绩效目标表</w:t>
        </w:r>
        <w:r w:rsidR="00407382">
          <w:tab/>
        </w:r>
        <w:r>
          <w:fldChar w:fldCharType="begin"/>
        </w:r>
        <w:r w:rsidR="00407382">
          <w:instrText>PAGEREF _Toc_4_4_0000000029 \h</w:instrText>
        </w:r>
        <w:r>
          <w:fldChar w:fldCharType="separate"/>
        </w:r>
        <w:r w:rsidR="00407382">
          <w:t>30</w:t>
        </w:r>
        <w:r>
          <w:fldChar w:fldCharType="end"/>
        </w:r>
      </w:hyperlink>
    </w:p>
    <w:p w:rsidR="006F256F" w:rsidRDefault="000F3DC4">
      <w:pPr>
        <w:pStyle w:val="1"/>
        <w:tabs>
          <w:tab w:val="right" w:leader="dot" w:pos="9282"/>
        </w:tabs>
      </w:pPr>
      <w:hyperlink w:anchor="_Toc_4_4_0000000030" w:history="1">
        <w:r w:rsidR="00407382">
          <w:t>27.</w:t>
        </w:r>
        <w:r w:rsidR="00407382">
          <w:t>铁路护路经费绩效目标表</w:t>
        </w:r>
        <w:r w:rsidR="00407382">
          <w:tab/>
        </w:r>
        <w:r>
          <w:fldChar w:fldCharType="begin"/>
        </w:r>
        <w:r w:rsidR="00407382">
          <w:instrText>PAGEREF _Toc_4_4_0000000030 \h</w:instrText>
        </w:r>
        <w:r>
          <w:fldChar w:fldCharType="separate"/>
        </w:r>
        <w:r w:rsidR="00407382">
          <w:t>31</w:t>
        </w:r>
        <w:r>
          <w:fldChar w:fldCharType="end"/>
        </w:r>
      </w:hyperlink>
    </w:p>
    <w:p w:rsidR="006F256F" w:rsidRDefault="000F3DC4">
      <w:pPr>
        <w:pStyle w:val="1"/>
        <w:tabs>
          <w:tab w:val="right" w:leader="dot" w:pos="9282"/>
        </w:tabs>
      </w:pPr>
      <w:hyperlink w:anchor="_Toc_4_4_0000000031" w:history="1">
        <w:r w:rsidR="00407382">
          <w:t>28.</w:t>
        </w:r>
        <w:r w:rsidR="00407382">
          <w:t>铁路沿线整治专项资金绩效目标表</w:t>
        </w:r>
        <w:r w:rsidR="00407382">
          <w:tab/>
        </w:r>
        <w:r>
          <w:fldChar w:fldCharType="begin"/>
        </w:r>
        <w:r w:rsidR="00407382">
          <w:instrText>PAGEREF _Toc_4_4_0000000031 \h</w:instrText>
        </w:r>
        <w:r>
          <w:fldChar w:fldCharType="separate"/>
        </w:r>
        <w:r w:rsidR="00407382">
          <w:t>32</w:t>
        </w:r>
        <w:r>
          <w:fldChar w:fldCharType="end"/>
        </w:r>
      </w:hyperlink>
    </w:p>
    <w:p w:rsidR="006F256F" w:rsidRDefault="000F3DC4">
      <w:pPr>
        <w:pStyle w:val="1"/>
        <w:tabs>
          <w:tab w:val="right" w:leader="dot" w:pos="9282"/>
        </w:tabs>
      </w:pPr>
      <w:hyperlink w:anchor="_Toc_4_4_0000000032" w:history="1">
        <w:r w:rsidR="00407382">
          <w:t>29.</w:t>
        </w:r>
        <w:r w:rsidR="00407382">
          <w:t>推行河长制项目资金绩效目标表</w:t>
        </w:r>
        <w:r w:rsidR="00407382">
          <w:tab/>
        </w:r>
        <w:r>
          <w:fldChar w:fldCharType="begin"/>
        </w:r>
        <w:r w:rsidR="00407382">
          <w:instrText>PAGEREF _Toc_4_4_0000000032 \h</w:instrText>
        </w:r>
        <w:r>
          <w:fldChar w:fldCharType="separate"/>
        </w:r>
        <w:r w:rsidR="00407382">
          <w:t>34</w:t>
        </w:r>
        <w:r>
          <w:fldChar w:fldCharType="end"/>
        </w:r>
      </w:hyperlink>
    </w:p>
    <w:p w:rsidR="006F256F" w:rsidRDefault="000F3DC4">
      <w:pPr>
        <w:pStyle w:val="1"/>
        <w:tabs>
          <w:tab w:val="right" w:leader="dot" w:pos="9282"/>
        </w:tabs>
      </w:pPr>
      <w:hyperlink w:anchor="_Toc_4_4_0000000033" w:history="1">
        <w:r w:rsidR="00407382">
          <w:t>30.</w:t>
        </w:r>
        <w:r w:rsidR="00407382">
          <w:t>退役兵岗位补贴绩效目标表</w:t>
        </w:r>
        <w:r w:rsidR="00407382">
          <w:tab/>
        </w:r>
        <w:r>
          <w:fldChar w:fldCharType="begin"/>
        </w:r>
        <w:r w:rsidR="00407382">
          <w:instrText>PAGEREF _Toc_4_4_0000000033 \h</w:instrText>
        </w:r>
        <w:r>
          <w:fldChar w:fldCharType="separate"/>
        </w:r>
        <w:r w:rsidR="00407382">
          <w:t>35</w:t>
        </w:r>
        <w:r>
          <w:fldChar w:fldCharType="end"/>
        </w:r>
      </w:hyperlink>
    </w:p>
    <w:p w:rsidR="006F256F" w:rsidRDefault="000F3DC4">
      <w:pPr>
        <w:pStyle w:val="1"/>
        <w:tabs>
          <w:tab w:val="right" w:leader="dot" w:pos="9282"/>
        </w:tabs>
      </w:pPr>
      <w:hyperlink w:anchor="_Toc_4_4_0000000034" w:history="1">
        <w:r w:rsidR="00407382">
          <w:t>31.</w:t>
        </w:r>
        <w:r w:rsidR="00407382">
          <w:t>网格员工资及奖励绩效目标表</w:t>
        </w:r>
        <w:r w:rsidR="00407382">
          <w:tab/>
        </w:r>
        <w:r>
          <w:fldChar w:fldCharType="begin"/>
        </w:r>
        <w:r w:rsidR="00407382">
          <w:instrText>PAGEREF _Toc_4_4_0000000034 \h</w:instrText>
        </w:r>
        <w:r>
          <w:fldChar w:fldCharType="separate"/>
        </w:r>
        <w:r w:rsidR="00407382">
          <w:t>36</w:t>
        </w:r>
        <w:r>
          <w:fldChar w:fldCharType="end"/>
        </w:r>
      </w:hyperlink>
    </w:p>
    <w:p w:rsidR="006F256F" w:rsidRDefault="000F3DC4">
      <w:pPr>
        <w:pStyle w:val="1"/>
        <w:tabs>
          <w:tab w:val="right" w:leader="dot" w:pos="9282"/>
        </w:tabs>
      </w:pPr>
      <w:hyperlink w:anchor="_Toc_4_4_0000000035" w:history="1">
        <w:r w:rsidR="00407382">
          <w:t>32.</w:t>
        </w:r>
        <w:r w:rsidR="00407382">
          <w:t>武装部工作经费绩效目标表</w:t>
        </w:r>
        <w:r w:rsidR="00407382">
          <w:tab/>
        </w:r>
        <w:r>
          <w:fldChar w:fldCharType="begin"/>
        </w:r>
        <w:r w:rsidR="00407382">
          <w:instrText>PAGEREF _Toc_4_4_0000000035 \h</w:instrText>
        </w:r>
        <w:r>
          <w:fldChar w:fldCharType="separate"/>
        </w:r>
        <w:r w:rsidR="00407382">
          <w:t>37</w:t>
        </w:r>
        <w:r>
          <w:fldChar w:fldCharType="end"/>
        </w:r>
      </w:hyperlink>
    </w:p>
    <w:p w:rsidR="006F256F" w:rsidRDefault="000F3DC4">
      <w:pPr>
        <w:pStyle w:val="1"/>
        <w:tabs>
          <w:tab w:val="right" w:leader="dot" w:pos="9282"/>
        </w:tabs>
      </w:pPr>
      <w:hyperlink w:anchor="_Toc_4_4_0000000036" w:history="1">
        <w:r w:rsidR="00407382">
          <w:t>33.</w:t>
        </w:r>
        <w:r w:rsidR="00407382">
          <w:t>信访维稳专项绩效目标表</w:t>
        </w:r>
        <w:r w:rsidR="00407382">
          <w:tab/>
        </w:r>
        <w:r>
          <w:fldChar w:fldCharType="begin"/>
        </w:r>
        <w:r w:rsidR="00407382">
          <w:instrText>PAGEREF _Toc_4_4_0000000036 \h</w:instrText>
        </w:r>
        <w:r>
          <w:fldChar w:fldCharType="separate"/>
        </w:r>
        <w:r w:rsidR="00407382">
          <w:t>39</w:t>
        </w:r>
        <w:r>
          <w:fldChar w:fldCharType="end"/>
        </w:r>
      </w:hyperlink>
    </w:p>
    <w:p w:rsidR="006F256F" w:rsidRDefault="000F3DC4">
      <w:pPr>
        <w:pStyle w:val="1"/>
        <w:tabs>
          <w:tab w:val="right" w:leader="dot" w:pos="9282"/>
        </w:tabs>
      </w:pPr>
      <w:hyperlink w:anchor="_Toc_4_4_0000000037" w:history="1">
        <w:r w:rsidR="00407382">
          <w:t>34.</w:t>
        </w:r>
        <w:r w:rsidR="00407382">
          <w:t>行政综合服务中心系统运营费绩效目标表</w:t>
        </w:r>
        <w:r w:rsidR="00407382">
          <w:tab/>
        </w:r>
        <w:r>
          <w:fldChar w:fldCharType="begin"/>
        </w:r>
        <w:r w:rsidR="00407382">
          <w:instrText>PAGEREF _Toc_4_4_0000000037 \h</w:instrText>
        </w:r>
        <w:r>
          <w:fldChar w:fldCharType="separate"/>
        </w:r>
        <w:r w:rsidR="00407382">
          <w:t>40</w:t>
        </w:r>
        <w:r>
          <w:fldChar w:fldCharType="end"/>
        </w:r>
      </w:hyperlink>
    </w:p>
    <w:p w:rsidR="006F256F" w:rsidRDefault="000F3DC4">
      <w:pPr>
        <w:pStyle w:val="1"/>
        <w:tabs>
          <w:tab w:val="right" w:leader="dot" w:pos="9282"/>
        </w:tabs>
      </w:pPr>
      <w:hyperlink w:anchor="_Toc_4_4_0000000038" w:history="1">
        <w:r w:rsidR="00407382">
          <w:t>35.</w:t>
        </w:r>
        <w:r w:rsidR="00407382">
          <w:t>饮水安全项目资金绩效目标表</w:t>
        </w:r>
        <w:r w:rsidR="00407382">
          <w:tab/>
        </w:r>
        <w:r>
          <w:fldChar w:fldCharType="begin"/>
        </w:r>
        <w:r w:rsidR="00407382">
          <w:instrText>PAGEREF _Toc_4_4_0000000038 \h</w:instrText>
        </w:r>
        <w:r>
          <w:fldChar w:fldCharType="separate"/>
        </w:r>
        <w:r w:rsidR="00407382">
          <w:t>41</w:t>
        </w:r>
        <w:r>
          <w:fldChar w:fldCharType="end"/>
        </w:r>
      </w:hyperlink>
    </w:p>
    <w:p w:rsidR="006F256F" w:rsidRDefault="000F3DC4">
      <w:pPr>
        <w:pStyle w:val="1"/>
        <w:tabs>
          <w:tab w:val="right" w:leader="dot" w:pos="9282"/>
        </w:tabs>
      </w:pPr>
      <w:hyperlink w:anchor="_Toc_4_4_0000000039" w:history="1">
        <w:r w:rsidR="00407382">
          <w:t>36.</w:t>
        </w:r>
        <w:r w:rsidR="00407382">
          <w:t>征地工作经费绩效目标表</w:t>
        </w:r>
        <w:r w:rsidR="00407382">
          <w:tab/>
        </w:r>
        <w:r>
          <w:fldChar w:fldCharType="begin"/>
        </w:r>
        <w:r w:rsidR="00407382">
          <w:instrText>PAGEREF _Toc_4_4_0000000039 \h</w:instrText>
        </w:r>
        <w:r>
          <w:fldChar w:fldCharType="separate"/>
        </w:r>
        <w:r w:rsidR="00407382">
          <w:t>42</w:t>
        </w:r>
        <w:r>
          <w:fldChar w:fldCharType="end"/>
        </w:r>
      </w:hyperlink>
    </w:p>
    <w:p w:rsidR="006F256F" w:rsidRDefault="000F3DC4">
      <w:pPr>
        <w:pStyle w:val="1"/>
        <w:tabs>
          <w:tab w:val="right" w:leader="dot" w:pos="9282"/>
        </w:tabs>
      </w:pPr>
      <w:hyperlink w:anchor="_Toc_4_4_0000000040" w:history="1">
        <w:r w:rsidR="00407382">
          <w:t>37.</w:t>
        </w:r>
        <w:r w:rsidR="00407382">
          <w:t>职工体检专项经费绩效目标表</w:t>
        </w:r>
        <w:r w:rsidR="00407382">
          <w:tab/>
        </w:r>
        <w:r>
          <w:fldChar w:fldCharType="begin"/>
        </w:r>
        <w:r w:rsidR="00407382">
          <w:instrText>PAGEREF _Toc_4_4_0000000040 \h</w:instrText>
        </w:r>
        <w:r>
          <w:fldChar w:fldCharType="separate"/>
        </w:r>
        <w:r w:rsidR="00407382">
          <w:t>43</w:t>
        </w:r>
        <w:r>
          <w:fldChar w:fldCharType="end"/>
        </w:r>
      </w:hyperlink>
    </w:p>
    <w:p w:rsidR="006F256F" w:rsidRDefault="000F3DC4">
      <w:pPr>
        <w:pStyle w:val="1"/>
        <w:tabs>
          <w:tab w:val="right" w:leader="dot" w:pos="9282"/>
        </w:tabs>
      </w:pPr>
      <w:hyperlink w:anchor="_Toc_4_4_0000000041" w:history="1">
        <w:r w:rsidR="00407382">
          <w:t>38.</w:t>
        </w:r>
        <w:r w:rsidR="00407382">
          <w:t>驻京值班、租车、宣传经费绩效目标表</w:t>
        </w:r>
        <w:r w:rsidR="00407382">
          <w:tab/>
        </w:r>
        <w:r>
          <w:fldChar w:fldCharType="begin"/>
        </w:r>
        <w:r w:rsidR="00407382">
          <w:instrText>PAGEREF _Toc_4_4_0000000041 \h</w:instrText>
        </w:r>
        <w:r>
          <w:fldChar w:fldCharType="separate"/>
        </w:r>
        <w:r w:rsidR="00407382">
          <w:t>44</w:t>
        </w:r>
        <w:r>
          <w:fldChar w:fldCharType="end"/>
        </w:r>
      </w:hyperlink>
    </w:p>
    <w:p w:rsidR="006F256F" w:rsidRDefault="000F3DC4">
      <w:pPr>
        <w:pStyle w:val="1"/>
        <w:tabs>
          <w:tab w:val="right" w:leader="dot" w:pos="9282"/>
        </w:tabs>
      </w:pPr>
      <w:hyperlink w:anchor="_Toc_4_4_0000000042" w:history="1">
        <w:r w:rsidR="00407382">
          <w:t>39.</w:t>
        </w:r>
        <w:r w:rsidR="00407382">
          <w:t>综治经费绩效目标表</w:t>
        </w:r>
        <w:r w:rsidR="00407382">
          <w:tab/>
        </w:r>
        <w:r>
          <w:fldChar w:fldCharType="begin"/>
        </w:r>
        <w:r w:rsidR="00407382">
          <w:instrText>PAGEREF _Toc_4_4_0000000042 \h</w:instrText>
        </w:r>
        <w:r>
          <w:fldChar w:fldCharType="separate"/>
        </w:r>
        <w:r w:rsidR="00407382">
          <w:t>46</w:t>
        </w:r>
        <w:r>
          <w:fldChar w:fldCharType="end"/>
        </w:r>
      </w:hyperlink>
    </w:p>
    <w:p w:rsidR="006F256F" w:rsidRDefault="000F3DC4">
      <w:pPr>
        <w:sectPr w:rsidR="006F256F">
          <w:footerReference w:type="even" r:id="rId95"/>
          <w:footerReference w:type="default" r:id="rId96"/>
          <w:pgSz w:w="11900" w:h="16840"/>
          <w:pgMar w:top="1984" w:right="1304" w:bottom="1134" w:left="1304" w:header="720" w:footer="720" w:gutter="0"/>
          <w:pgNumType w:start="1"/>
          <w:cols w:space="720"/>
        </w:sectPr>
      </w:pPr>
      <w:r>
        <w:fldChar w:fldCharType="end"/>
      </w:r>
    </w:p>
    <w:p w:rsidR="006F256F" w:rsidRDefault="006F256F">
      <w:pPr>
        <w:jc w:val="center"/>
      </w:pPr>
    </w:p>
    <w:p w:rsidR="006F256F" w:rsidRDefault="00407382">
      <w:pPr>
        <w:jc w:val="center"/>
      </w:pPr>
      <w:r>
        <w:rPr>
          <w:rFonts w:ascii="方正小标宋_GBK" w:eastAsia="方正小标宋_GBK" w:hAnsi="方正小标宋_GBK" w:cs="方正小标宋_GBK"/>
          <w:color w:val="000000"/>
          <w:sz w:val="44"/>
        </w:rPr>
        <w:t>第一部分</w:t>
      </w:r>
    </w:p>
    <w:p w:rsidR="006F256F" w:rsidRDefault="00407382">
      <w:pPr>
        <w:jc w:val="center"/>
        <w:outlineLvl w:val="0"/>
      </w:pPr>
      <w:r>
        <w:rPr>
          <w:rFonts w:ascii="方正小标宋_GBK" w:eastAsia="方正小标宋_GBK" w:hAnsi="方正小标宋_GBK" w:cs="方正小标宋_GBK"/>
          <w:color w:val="000000"/>
          <w:sz w:val="44"/>
        </w:rPr>
        <w:t>部门整体绩效目标</w:t>
      </w:r>
    </w:p>
    <w:p w:rsidR="006F256F" w:rsidRDefault="006F256F">
      <w:pPr>
        <w:jc w:val="center"/>
      </w:pPr>
    </w:p>
    <w:p w:rsidR="006F256F" w:rsidRDefault="00407382">
      <w:pPr>
        <w:spacing w:before="10" w:after="10"/>
        <w:ind w:firstLine="560"/>
        <w:outlineLvl w:val="1"/>
      </w:pPr>
      <w:bookmarkStart w:id="1" w:name="_Toc_2_2_0000000001"/>
      <w:r>
        <w:rPr>
          <w:rFonts w:ascii="方正黑体_GBK" w:eastAsia="方正黑体_GBK" w:hAnsi="方正黑体_GBK" w:cs="方正黑体_GBK"/>
          <w:color w:val="000000"/>
          <w:sz w:val="28"/>
        </w:rPr>
        <w:t>一、总体绩效目标</w:t>
      </w:r>
      <w:bookmarkEnd w:id="1"/>
    </w:p>
    <w:p w:rsidR="006F256F" w:rsidRDefault="00407382">
      <w:pPr>
        <w:widowControl w:val="0"/>
        <w:spacing w:line="560" w:lineRule="exact"/>
        <w:ind w:firstLine="641"/>
        <w:jc w:val="both"/>
        <w:outlineLvl w:val="0"/>
        <w:rPr>
          <w:rFonts w:ascii="黑体" w:eastAsia="黑体" w:hAnsi="黑体"/>
          <w:sz w:val="32"/>
          <w:szCs w:val="32"/>
          <w:lang w:eastAsia="zh-CN"/>
        </w:rPr>
      </w:pPr>
      <w:bookmarkStart w:id="2" w:name="_Toc31817"/>
      <w:r>
        <w:rPr>
          <w:rFonts w:ascii="楷体" w:eastAsia="楷体" w:hAnsi="楷体" w:cs="楷体" w:hint="eastAsia"/>
          <w:b/>
          <w:bCs/>
          <w:sz w:val="32"/>
          <w:szCs w:val="32"/>
          <w:lang w:eastAsia="zh-CN"/>
        </w:rPr>
        <w:t>（一）谋发展，强产业，聚焦乡村振兴稳步推进。</w:t>
      </w:r>
      <w:r>
        <w:rPr>
          <w:rFonts w:ascii="仿宋" w:eastAsia="仿宋" w:hAnsi="仿宋" w:cs="仿宋" w:hint="eastAsia"/>
          <w:sz w:val="32"/>
          <w:szCs w:val="32"/>
          <w:lang w:eastAsia="zh-CN"/>
        </w:rPr>
        <w:t>不断巩固拓展脱贫攻坚成果，抓好防止返贫动态监测和帮扶机制落实；强化扶贫项目资产管理监督，继续完善落实扶贫资产管理制度，落实管护责任，确保效益最大化。</w:t>
      </w:r>
      <w:r>
        <w:rPr>
          <w:rFonts w:ascii="仿宋" w:eastAsia="仿宋" w:hAnsi="仿宋" w:cs="仿宋" w:hint="eastAsia"/>
          <w:caps/>
          <w:sz w:val="32"/>
          <w:szCs w:val="32"/>
          <w:shd w:val="clear" w:color="auto" w:fill="FFFFFF"/>
        </w:rPr>
        <w:t>进一步深化农业供给侧结构性改革，推进农业产业结构调整和空间布局调整，发展现代农业。加大特色产业扶持力度，抓好示范带动，积极促进</w:t>
      </w:r>
      <w:r>
        <w:rPr>
          <w:rFonts w:ascii="仿宋" w:eastAsia="仿宋" w:hAnsi="仿宋" w:cs="仿宋" w:hint="eastAsia"/>
          <w:sz w:val="32"/>
          <w:szCs w:val="32"/>
          <w:lang w:eastAsia="zh-CN"/>
        </w:rPr>
        <w:t>时鲜水果采摘园、特色种养殖产业园</w:t>
      </w:r>
      <w:r>
        <w:rPr>
          <w:rFonts w:ascii="仿宋" w:eastAsia="仿宋" w:hAnsi="仿宋" w:cs="仿宋" w:hint="eastAsia"/>
          <w:caps/>
          <w:sz w:val="32"/>
          <w:szCs w:val="32"/>
          <w:shd w:val="clear" w:color="auto" w:fill="FFFFFF"/>
        </w:rPr>
        <w:t>规模化发展，增加农业生产科技含量。对专业合作社进行引导和扶持，促进农村合作经济组织健康快速发展。严格落实各项惠农政策，确保涉农资金使用安全，鼓励社会投资，</w:t>
      </w:r>
      <w:r>
        <w:rPr>
          <w:rFonts w:ascii="仿宋" w:eastAsia="仿宋" w:hAnsi="仿宋" w:cs="仿宋" w:hint="eastAsia"/>
          <w:sz w:val="32"/>
          <w:szCs w:val="32"/>
          <w:lang w:eastAsia="zh-CN"/>
        </w:rPr>
        <w:t>农业产业化水平，发挥特色农业优势，发展壮大村级集体经济。</w:t>
      </w:r>
      <w:bookmarkEnd w:id="2"/>
    </w:p>
    <w:p w:rsidR="006F256F" w:rsidRDefault="00407382">
      <w:pPr>
        <w:widowControl w:val="0"/>
        <w:spacing w:line="560" w:lineRule="exact"/>
        <w:ind w:firstLine="641"/>
        <w:jc w:val="both"/>
        <w:outlineLvl w:val="0"/>
        <w:rPr>
          <w:rFonts w:ascii="仿宋" w:eastAsia="仿宋" w:hAnsi="仿宋" w:cs="仿宋"/>
          <w:caps/>
          <w:sz w:val="32"/>
          <w:szCs w:val="32"/>
          <w:shd w:val="clear" w:color="auto" w:fill="FFFFFF"/>
        </w:rPr>
      </w:pPr>
      <w:bookmarkStart w:id="3" w:name="_Toc3287"/>
      <w:r>
        <w:rPr>
          <w:rFonts w:ascii="楷体" w:eastAsia="楷体" w:hAnsi="楷体" w:cs="楷体" w:hint="eastAsia"/>
          <w:b/>
          <w:bCs/>
          <w:sz w:val="32"/>
          <w:szCs w:val="32"/>
          <w:lang w:eastAsia="zh-CN"/>
        </w:rPr>
        <w:t>（二）重环保，变旧貌，聚焦人与自然和谐发展。</w:t>
      </w:r>
      <w:r>
        <w:rPr>
          <w:rFonts w:ascii="仿宋" w:eastAsia="仿宋" w:hAnsi="仿宋" w:cs="仿宋" w:hint="eastAsia"/>
          <w:caps/>
          <w:sz w:val="32"/>
          <w:szCs w:val="32"/>
          <w:shd w:val="clear" w:color="auto" w:fill="FFFFFF"/>
        </w:rPr>
        <w:t>坚持“绿水青山就是金山银山”的绿色发展理念不动摇，继续实施农村垃圾污水厕所“三大革命”专项整治，严厉打击各类环保违法行为。严</w:t>
      </w:r>
      <w:r>
        <w:rPr>
          <w:rFonts w:ascii="仿宋" w:eastAsia="仿宋" w:hAnsi="仿宋" w:cs="仿宋" w:hint="eastAsia"/>
          <w:caps/>
          <w:sz w:val="32"/>
          <w:szCs w:val="32"/>
          <w:shd w:val="clear" w:color="auto" w:fill="FFFFFF"/>
        </w:rPr>
        <w:lastRenderedPageBreak/>
        <w:t>格落实“一岗双责”，坚持问题导向，加强</w:t>
      </w:r>
      <w:r w:rsidR="00F142A6">
        <w:rPr>
          <w:rFonts w:ascii="仿宋" w:eastAsia="仿宋" w:hAnsi="仿宋" w:cs="仿宋" w:hint="eastAsia"/>
          <w:caps/>
          <w:sz w:val="32"/>
          <w:szCs w:val="32"/>
          <w:shd w:val="clear" w:color="auto" w:fill="FFFFFF"/>
        </w:rPr>
        <w:t>环保督察</w:t>
      </w:r>
      <w:r>
        <w:rPr>
          <w:rFonts w:ascii="仿宋" w:eastAsia="仿宋" w:hAnsi="仿宋" w:cs="仿宋" w:hint="eastAsia"/>
          <w:caps/>
          <w:sz w:val="32"/>
          <w:szCs w:val="32"/>
          <w:shd w:val="clear" w:color="auto" w:fill="FFFFFF"/>
        </w:rPr>
        <w:t>，完善考核机制，强化问责追责，在思想上、行动上切实践行绿色发展理念。</w:t>
      </w:r>
      <w:r>
        <w:rPr>
          <w:rFonts w:ascii="仿宋" w:eastAsia="仿宋" w:hAnsi="仿宋" w:cs="仿宋" w:hint="eastAsia"/>
          <w:sz w:val="32"/>
          <w:szCs w:val="32"/>
          <w:lang w:eastAsia="zh-CN"/>
        </w:rPr>
        <w:t>持续提升秸秆综合利用水平，高质量完成年度午秋秸秆禁烧目标任务。以实现环境美、田园美、村庄美、庭院美为目标，加大在农村人居环境整治方面的投入，持续开展农村人居环境整治行动，努力打造人居环境整治“升级版”。开展爱国卫生运动，积极开展卫生乡镇、卫生村创建工作，加快补齐人居环境短板。</w:t>
      </w:r>
      <w:r>
        <w:rPr>
          <w:rFonts w:ascii="仿宋" w:eastAsia="仿宋" w:hAnsi="仿宋" w:cs="仿宋" w:hint="eastAsia"/>
          <w:caps/>
          <w:sz w:val="32"/>
          <w:szCs w:val="32"/>
          <w:shd w:val="clear" w:color="auto" w:fill="FFFFFF"/>
        </w:rPr>
        <w:t>全面落实河长制、林长制工作要求，持续抓好大气污染防治。</w:t>
      </w:r>
      <w:bookmarkEnd w:id="3"/>
    </w:p>
    <w:p w:rsidR="006F256F" w:rsidRDefault="00407382">
      <w:pPr>
        <w:widowControl w:val="0"/>
        <w:spacing w:line="560" w:lineRule="exact"/>
        <w:ind w:firstLine="640"/>
        <w:jc w:val="both"/>
        <w:outlineLvl w:val="0"/>
        <w:rPr>
          <w:rFonts w:ascii="黑体" w:eastAsia="黑体" w:hAnsi="黑体"/>
          <w:sz w:val="32"/>
          <w:szCs w:val="32"/>
          <w:lang w:eastAsia="zh-CN"/>
        </w:rPr>
      </w:pPr>
      <w:bookmarkStart w:id="4" w:name="_Toc29821"/>
      <w:r>
        <w:rPr>
          <w:rFonts w:ascii="楷体" w:eastAsia="楷体" w:hAnsi="楷体" w:cs="楷体" w:hint="eastAsia"/>
          <w:b/>
          <w:bCs/>
          <w:sz w:val="32"/>
          <w:szCs w:val="32"/>
          <w:lang w:eastAsia="zh-CN"/>
        </w:rPr>
        <w:t>（三）树模范，倡新风，聚焦协步推进文明建设。</w:t>
      </w:r>
      <w:r>
        <w:rPr>
          <w:rFonts w:ascii="仿宋" w:eastAsia="仿宋" w:hAnsi="仿宋" w:cs="仿宋" w:hint="eastAsia"/>
          <w:sz w:val="32"/>
          <w:szCs w:val="32"/>
          <w:lang w:eastAsia="zh-CN"/>
        </w:rPr>
        <w:t>深化“党建+社会治理”建设，把基层党组织建成宣传党的主张、贯彻党的决定、领导基层治理、团结动员群众、推动改革发展的坚强战斗堡垒，推进社会治理成果共建共治共享，为基层治理“通络”“强筋”“畅血”，进一步运用好“四议两公开”工作法，让农民自己“说事、议事、主事”。加强法治乡村建设，加强农村法治宣传教育，提高群众法治意识。加强农村矛盾纠纷调处化解，加大农村普法力度，提高农民法治素养，健全农村公共法律服务体系，加强对农民的法律援助和司法救助。开展乡村治理试点示范创建工作，创建一批民主法治示范村，培育农村学法、用法示范户。着重培育文明乡风，倡议婚事新办、丧事简办、孝亲敬老等社会风尚，扎实开展星级文明户评选工作，强化模范带动，引导父老乡亲自觉摒弃陈规</w:t>
      </w:r>
      <w:r>
        <w:rPr>
          <w:rFonts w:ascii="仿宋" w:eastAsia="仿宋" w:hAnsi="仿宋" w:cs="仿宋" w:hint="eastAsia"/>
          <w:sz w:val="32"/>
          <w:szCs w:val="32"/>
          <w:lang w:eastAsia="zh-CN"/>
        </w:rPr>
        <w:lastRenderedPageBreak/>
        <w:t>陋俗、培育健康文明新风尚。</w:t>
      </w:r>
      <w:bookmarkEnd w:id="4"/>
    </w:p>
    <w:p w:rsidR="006F256F" w:rsidRDefault="00407382">
      <w:pPr>
        <w:widowControl w:val="0"/>
        <w:spacing w:line="560" w:lineRule="exact"/>
        <w:ind w:firstLine="640"/>
        <w:jc w:val="both"/>
        <w:outlineLvl w:val="0"/>
        <w:rPr>
          <w:rFonts w:ascii="黑体" w:eastAsia="黑体" w:hAnsi="黑体"/>
          <w:sz w:val="32"/>
          <w:szCs w:val="32"/>
          <w:lang w:eastAsia="zh-CN"/>
        </w:rPr>
      </w:pPr>
      <w:bookmarkStart w:id="5" w:name="_Toc28316"/>
      <w:r>
        <w:rPr>
          <w:rFonts w:ascii="楷体" w:eastAsia="楷体" w:hAnsi="楷体" w:cs="楷体" w:hint="eastAsia"/>
          <w:b/>
          <w:bCs/>
          <w:sz w:val="32"/>
          <w:szCs w:val="32"/>
          <w:lang w:eastAsia="zh-CN"/>
        </w:rPr>
        <w:t>（四）抓党建，强监督，聚焦反腐倡廉为民服务。</w:t>
      </w:r>
      <w:r>
        <w:rPr>
          <w:rFonts w:ascii="仿宋" w:eastAsia="仿宋" w:hAnsi="仿宋" w:cs="仿宋" w:hint="eastAsia"/>
          <w:sz w:val="32"/>
          <w:szCs w:val="32"/>
          <w:lang w:eastAsia="zh-CN"/>
        </w:rPr>
        <w:t>围绕新时代党的建设总要求，强化绩效奖惩，推进党建工作全面进步、全面过硬。加强村组干部、机关干部、普通党员培训，实现党员干部培训全覆盖，强化党员干部示范带领、服务群众的能力。用好党群服务中心和新时代文明实践站阵地，树立争先创优的工作导向，因地制宜打造党建工作亮点，并注重总结提升和试点推广，促使党建工作从一地盆景变全局风景。坚持全面从严治党，加强日常跟踪问效，加大督查问责力度，注重运用好监督执纪四种形态，坚持把纪律规矩摆在前面，做到早发现、早提醒。</w:t>
      </w:r>
      <w:bookmarkEnd w:id="5"/>
    </w:p>
    <w:p w:rsidR="006F256F" w:rsidRDefault="00407382">
      <w:pPr>
        <w:widowControl w:val="0"/>
        <w:spacing w:line="560" w:lineRule="exact"/>
        <w:ind w:firstLine="640"/>
        <w:jc w:val="both"/>
        <w:outlineLvl w:val="0"/>
        <w:rPr>
          <w:rFonts w:ascii="仿宋" w:eastAsia="仿宋" w:hAnsi="仿宋" w:cs="仿宋"/>
          <w:sz w:val="32"/>
          <w:szCs w:val="32"/>
          <w:lang w:eastAsia="zh-CN"/>
        </w:rPr>
      </w:pPr>
      <w:bookmarkStart w:id="6" w:name="_Toc32304"/>
      <w:r>
        <w:rPr>
          <w:rFonts w:ascii="楷体" w:eastAsia="楷体" w:hAnsi="楷体" w:cs="楷体" w:hint="eastAsia"/>
          <w:b/>
          <w:bCs/>
          <w:sz w:val="32"/>
          <w:szCs w:val="32"/>
          <w:lang w:eastAsia="zh-CN"/>
        </w:rPr>
        <w:t>（五）惠民生，强保障，聚焦全面提升社会福祉。</w:t>
      </w:r>
      <w:r>
        <w:rPr>
          <w:rFonts w:ascii="仿宋" w:eastAsia="仿宋" w:hAnsi="仿宋" w:cs="仿宋" w:hint="eastAsia"/>
          <w:caps/>
          <w:sz w:val="32"/>
          <w:szCs w:val="32"/>
          <w:shd w:val="clear" w:color="auto" w:fill="FFFFFF"/>
        </w:rPr>
        <w:t>坚持民生为本，共建共享，更加注重群众生活质量，更加注重群众主观感受，更加注重群众幸福指数。严格落实社会保障，对低保、五保、残疾人等弱势群体实行动态管理，做到“应保尽保”，资金及时定额发放。</w:t>
      </w:r>
      <w:r>
        <w:rPr>
          <w:rFonts w:ascii="仿宋" w:eastAsia="仿宋" w:hAnsi="仿宋" w:cs="仿宋" w:hint="eastAsia"/>
          <w:sz w:val="32"/>
          <w:szCs w:val="32"/>
          <w:lang w:eastAsia="zh-CN"/>
        </w:rPr>
        <w:t>狠抓惠民政策落实，聚焦改善民生福祉，大力发展民生工程事业，着力解决涉及群众切身利益的民生难题，提高社会服务保障水平，让全民共享发展成果，提升幸福指数。全面对标对表区工管委政府各部门工作要求与部署，</w:t>
      </w:r>
      <w:r>
        <w:rPr>
          <w:rFonts w:ascii="仿宋" w:eastAsia="仿宋" w:hAnsi="仿宋" w:cs="仿宋" w:hint="eastAsia"/>
          <w:caps/>
          <w:sz w:val="32"/>
          <w:szCs w:val="32"/>
          <w:shd w:val="clear" w:color="auto" w:fill="FFFFFF"/>
        </w:rPr>
        <w:t>不断加强国防教育和双拥优抚安置工作，</w:t>
      </w:r>
      <w:r>
        <w:rPr>
          <w:rFonts w:ascii="仿宋" w:eastAsia="仿宋" w:hAnsi="仿宋" w:cs="仿宋" w:hint="eastAsia"/>
          <w:sz w:val="32"/>
          <w:szCs w:val="32"/>
          <w:lang w:eastAsia="zh-CN"/>
        </w:rPr>
        <w:t>在常态化疫情防控、妇女儿童关爱、群团以及文化文艺工作等方面，力求高质量完成工作任务目标，</w:t>
      </w:r>
      <w:r>
        <w:rPr>
          <w:rFonts w:ascii="仿宋" w:eastAsia="仿宋" w:hAnsi="仿宋" w:cs="仿宋" w:hint="eastAsia"/>
          <w:caps/>
          <w:sz w:val="32"/>
          <w:szCs w:val="32"/>
          <w:shd w:val="clear" w:color="auto" w:fill="FFFFFF"/>
        </w:rPr>
        <w:t>加快老龄、残疾人、妇女儿童、青少年等事业发展，统</w:t>
      </w:r>
      <w:r>
        <w:rPr>
          <w:rFonts w:ascii="仿宋" w:eastAsia="仿宋" w:hAnsi="仿宋" w:cs="仿宋" w:hint="eastAsia"/>
          <w:caps/>
          <w:sz w:val="32"/>
          <w:szCs w:val="32"/>
          <w:shd w:val="clear" w:color="auto" w:fill="FFFFFF"/>
        </w:rPr>
        <w:lastRenderedPageBreak/>
        <w:t>筹做好民族宗教、防火防汛、计划生育等各项工作</w:t>
      </w:r>
      <w:r>
        <w:rPr>
          <w:rFonts w:ascii="仿宋" w:eastAsia="仿宋" w:hAnsi="仿宋" w:cs="仿宋" w:hint="eastAsia"/>
          <w:caps/>
          <w:sz w:val="32"/>
          <w:szCs w:val="32"/>
          <w:shd w:val="clear" w:color="auto" w:fill="FFFFFF"/>
          <w:lang w:eastAsia="zh-CN"/>
        </w:rPr>
        <w:t>，</w:t>
      </w:r>
      <w:r>
        <w:rPr>
          <w:rFonts w:ascii="仿宋" w:eastAsia="仿宋" w:hAnsi="仿宋" w:cs="仿宋" w:hint="eastAsia"/>
          <w:sz w:val="32"/>
          <w:szCs w:val="32"/>
          <w:lang w:eastAsia="zh-CN"/>
        </w:rPr>
        <w:t>筑牢民生保障基石，不断增进民生福祉。</w:t>
      </w:r>
      <w:bookmarkEnd w:id="6"/>
    </w:p>
    <w:p w:rsidR="006F256F" w:rsidRDefault="00407382">
      <w:pPr>
        <w:widowControl w:val="0"/>
        <w:spacing w:line="560" w:lineRule="exact"/>
        <w:ind w:firstLine="629"/>
        <w:jc w:val="both"/>
        <w:outlineLvl w:val="0"/>
        <w:rPr>
          <w:rFonts w:ascii="仿宋" w:eastAsia="仿宋" w:hAnsi="仿宋" w:cs="仿宋"/>
          <w:caps/>
          <w:sz w:val="32"/>
          <w:szCs w:val="32"/>
          <w:shd w:val="clear" w:color="auto" w:fill="FFFFFF"/>
        </w:rPr>
      </w:pPr>
      <w:bookmarkStart w:id="7" w:name="_Toc20670"/>
      <w:r>
        <w:rPr>
          <w:rFonts w:ascii="楷体" w:eastAsia="楷体" w:hAnsi="楷体" w:cs="楷体" w:hint="eastAsia"/>
          <w:b/>
          <w:bCs/>
          <w:sz w:val="32"/>
          <w:szCs w:val="32"/>
          <w:lang w:eastAsia="zh-CN"/>
        </w:rPr>
        <w:t>（六）</w:t>
      </w:r>
      <w:r>
        <w:rPr>
          <w:rFonts w:ascii="楷体" w:eastAsia="楷体" w:hAnsi="楷体" w:cs="楷体" w:hint="eastAsia"/>
          <w:b/>
          <w:caps/>
          <w:sz w:val="32"/>
          <w:szCs w:val="32"/>
          <w:shd w:val="clear" w:color="auto" w:fill="FFFFFF"/>
          <w:lang w:eastAsia="zh-CN"/>
        </w:rPr>
        <w:t>抓关键，强治理，聚焦</w:t>
      </w:r>
      <w:r>
        <w:rPr>
          <w:rFonts w:ascii="楷体" w:eastAsia="楷体" w:hAnsi="楷体" w:cs="楷体" w:hint="eastAsia"/>
          <w:b/>
          <w:caps/>
          <w:sz w:val="32"/>
          <w:szCs w:val="32"/>
          <w:shd w:val="clear" w:color="auto" w:fill="FFFFFF"/>
        </w:rPr>
        <w:t>社会大局和谐稳定。</w:t>
      </w:r>
      <w:r>
        <w:rPr>
          <w:rFonts w:ascii="仿宋" w:eastAsia="仿宋" w:hAnsi="仿宋" w:cs="仿宋" w:hint="eastAsia"/>
          <w:caps/>
          <w:sz w:val="32"/>
          <w:szCs w:val="32"/>
          <w:shd w:val="clear" w:color="auto" w:fill="FFFFFF"/>
        </w:rPr>
        <w:t>加强社会治理制度建设，完善社会治理体制机制，提高社会治理法治化、智能化、专业化水平，确保社会和谐稳定。按照“党政同责、一岗双责、齐抓共管、失职追责”的要求，严格落实安全生产责任制，全面加强隐患排查整治和应急管理队伍建设。加强食品药品安全监管，保障人民群众吃得放心、用药安全。完善应急预案体系建设，加强应急演练，提高公共突发事件应急处置能力。不断完善矛盾纠纷排查化解机制，充分发挥人民调解委员会作用。切实维护妇女儿童权益，加强对农村留守儿童、老人的关爱服务，大力发展社会福利和公益慈善事业。</w:t>
      </w:r>
      <w:bookmarkEnd w:id="7"/>
    </w:p>
    <w:p w:rsidR="006F256F" w:rsidRDefault="006F256F">
      <w:pPr>
        <w:pStyle w:val="-"/>
        <w:ind w:firstLine="0"/>
        <w:rPr>
          <w:b/>
          <w:bCs/>
        </w:rPr>
      </w:pPr>
    </w:p>
    <w:p w:rsidR="006F256F" w:rsidRDefault="00407382">
      <w:pPr>
        <w:spacing w:before="10" w:after="10"/>
        <w:ind w:firstLine="560"/>
        <w:outlineLvl w:val="1"/>
      </w:pPr>
      <w:bookmarkStart w:id="8" w:name="_Toc_2_2_0000000002"/>
      <w:r>
        <w:rPr>
          <w:rFonts w:ascii="方正黑体_GBK" w:eastAsia="方正黑体_GBK" w:hAnsi="方正黑体_GBK" w:cs="方正黑体_GBK"/>
          <w:color w:val="000000"/>
          <w:sz w:val="28"/>
        </w:rPr>
        <w:t>二、分项绩效目标</w:t>
      </w:r>
      <w:bookmarkEnd w:id="8"/>
    </w:p>
    <w:p w:rsidR="006F256F" w:rsidRDefault="00407382">
      <w:pPr>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绩效目标：</w:t>
      </w:r>
    </w:p>
    <w:p w:rsidR="006F256F" w:rsidRDefault="00407382">
      <w:pPr>
        <w:ind w:firstLine="629"/>
        <w:rPr>
          <w:rFonts w:ascii="仿宋" w:eastAsia="仿宋" w:hAnsi="仿宋" w:cs="仿宋"/>
          <w:sz w:val="32"/>
          <w:szCs w:val="32"/>
        </w:rPr>
      </w:pPr>
      <w:r>
        <w:rPr>
          <w:rFonts w:ascii="仿宋" w:eastAsia="仿宋" w:hAnsi="仿宋" w:cs="仿宋" w:hint="eastAsia"/>
          <w:b/>
          <w:bCs/>
          <w:caps/>
          <w:sz w:val="32"/>
          <w:szCs w:val="32"/>
          <w:shd w:val="clear" w:color="auto" w:fill="FFFFFF"/>
        </w:rPr>
        <w:t>镇党委</w:t>
      </w:r>
      <w:r>
        <w:rPr>
          <w:rFonts w:ascii="仿宋" w:eastAsia="仿宋" w:hAnsi="仿宋" w:cs="仿宋" w:hint="eastAsia"/>
          <w:caps/>
          <w:sz w:val="32"/>
          <w:szCs w:val="32"/>
          <w:shd w:val="clear" w:color="auto" w:fill="FFFFFF"/>
        </w:rPr>
        <w:t>:1、落实党要管党、从严治党要求，落实镇党委书记亲自抓党建。</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2、着力建设高素质党员干部队伍。</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3、加强</w:t>
      </w:r>
      <w:r>
        <w:rPr>
          <w:rFonts w:ascii="仿宋" w:eastAsia="仿宋" w:hAnsi="仿宋" w:cs="仿宋"/>
          <w:sz w:val="32"/>
          <w:szCs w:val="32"/>
        </w:rPr>
        <w:t>党员队伍和村</w:t>
      </w:r>
      <w:r>
        <w:rPr>
          <w:rFonts w:ascii="仿宋" w:eastAsia="仿宋" w:hAnsi="仿宋" w:cs="仿宋" w:hint="eastAsia"/>
          <w:sz w:val="32"/>
          <w:szCs w:val="32"/>
        </w:rPr>
        <w:t>干部</w:t>
      </w:r>
      <w:r>
        <w:rPr>
          <w:rFonts w:ascii="仿宋" w:eastAsia="仿宋" w:hAnsi="仿宋" w:cs="仿宋"/>
          <w:sz w:val="32"/>
          <w:szCs w:val="32"/>
        </w:rPr>
        <w:t>学习培训</w:t>
      </w:r>
      <w:r>
        <w:rPr>
          <w:rFonts w:ascii="仿宋" w:eastAsia="仿宋" w:hAnsi="仿宋" w:cs="仿宋" w:hint="eastAsia"/>
          <w:sz w:val="32"/>
          <w:szCs w:val="32"/>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lastRenderedPageBreak/>
        <w:t xml:space="preserve">        4、</w:t>
      </w:r>
      <w:r>
        <w:rPr>
          <w:rFonts w:ascii="仿宋" w:eastAsia="仿宋" w:hAnsi="仿宋" w:hint="eastAsia"/>
          <w:sz w:val="32"/>
          <w:szCs w:val="32"/>
        </w:rPr>
        <w:t>加强</w:t>
      </w:r>
      <w:r>
        <w:rPr>
          <w:rFonts w:ascii="仿宋" w:eastAsia="仿宋" w:hAnsi="仿宋"/>
          <w:sz w:val="32"/>
          <w:szCs w:val="32"/>
        </w:rPr>
        <w:t>国防动员和教育，</w:t>
      </w:r>
      <w:r>
        <w:rPr>
          <w:rFonts w:ascii="仿宋" w:eastAsia="仿宋" w:hAnsi="仿宋" w:hint="eastAsia"/>
          <w:sz w:val="32"/>
          <w:szCs w:val="32"/>
        </w:rPr>
        <w:t>巩固民兵</w:t>
      </w:r>
      <w:r>
        <w:rPr>
          <w:rFonts w:ascii="仿宋" w:eastAsia="仿宋" w:hAnsi="仿宋"/>
          <w:sz w:val="32"/>
          <w:szCs w:val="32"/>
        </w:rPr>
        <w:t>基层建设成果</w:t>
      </w:r>
      <w:r>
        <w:rPr>
          <w:rFonts w:ascii="仿宋" w:eastAsia="仿宋" w:hAnsi="仿宋" w:hint="eastAsia"/>
          <w:sz w:val="32"/>
          <w:szCs w:val="32"/>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b/>
          <w:bCs/>
          <w:sz w:val="32"/>
          <w:szCs w:val="32"/>
        </w:rPr>
        <w:t>镇人大</w:t>
      </w:r>
      <w:r>
        <w:rPr>
          <w:rFonts w:ascii="仿宋" w:eastAsia="仿宋" w:hAnsi="仿宋" w:cs="仿宋" w:hint="eastAsia"/>
          <w:sz w:val="32"/>
          <w:szCs w:val="32"/>
        </w:rPr>
        <w:t>：1、发挥常委及代表的桥梁纽带作用，集中反映民意，提高依法履职能力。</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2、保障同人大代表和人民群众的密切联系。</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3、保障会议按照会议议程顺利召开。</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b/>
          <w:bCs/>
          <w:sz w:val="32"/>
          <w:szCs w:val="32"/>
        </w:rPr>
        <w:t>镇政府</w:t>
      </w:r>
      <w:r>
        <w:rPr>
          <w:rFonts w:ascii="仿宋" w:eastAsia="仿宋" w:hAnsi="仿宋" w:cs="仿宋" w:hint="eastAsia"/>
          <w:sz w:val="32"/>
          <w:szCs w:val="32"/>
        </w:rPr>
        <w:t>：1、着力推进</w:t>
      </w:r>
      <w:r>
        <w:rPr>
          <w:rFonts w:ascii="仿宋" w:eastAsia="仿宋" w:hAnsi="仿宋" w:cs="仿宋"/>
          <w:sz w:val="32"/>
          <w:szCs w:val="32"/>
        </w:rPr>
        <w:t>项目建设，</w:t>
      </w:r>
      <w:r>
        <w:rPr>
          <w:rFonts w:ascii="仿宋" w:eastAsia="仿宋" w:hAnsi="仿宋" w:cs="仿宋" w:hint="eastAsia"/>
          <w:sz w:val="32"/>
          <w:szCs w:val="32"/>
        </w:rPr>
        <w:t>搞好</w:t>
      </w:r>
      <w:r>
        <w:rPr>
          <w:rFonts w:ascii="仿宋" w:eastAsia="仿宋" w:hAnsi="仿宋" w:cs="仿宋"/>
          <w:sz w:val="32"/>
          <w:szCs w:val="32"/>
        </w:rPr>
        <w:t>镇域经济发展</w:t>
      </w:r>
      <w:r>
        <w:rPr>
          <w:rFonts w:ascii="仿宋" w:eastAsia="仿宋" w:hAnsi="仿宋" w:cs="仿宋" w:hint="eastAsia"/>
          <w:sz w:val="32"/>
          <w:szCs w:val="32"/>
        </w:rPr>
        <w:t>、</w:t>
      </w:r>
      <w:r>
        <w:rPr>
          <w:rFonts w:ascii="仿宋" w:eastAsia="仿宋" w:hAnsi="仿宋" w:cs="仿宋"/>
          <w:sz w:val="32"/>
          <w:szCs w:val="32"/>
        </w:rPr>
        <w:t>乡村振兴建设工作。</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2、改善民生</w:t>
      </w:r>
      <w:r>
        <w:rPr>
          <w:rFonts w:ascii="仿宋" w:eastAsia="仿宋" w:hAnsi="仿宋" w:cs="仿宋"/>
          <w:sz w:val="32"/>
          <w:szCs w:val="32"/>
        </w:rPr>
        <w:t>，促进社会和谐稳定。</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3、加强安全</w:t>
      </w:r>
      <w:r>
        <w:rPr>
          <w:rFonts w:ascii="仿宋" w:eastAsia="仿宋" w:hAnsi="仿宋" w:cs="仿宋"/>
          <w:sz w:val="32"/>
          <w:szCs w:val="32"/>
        </w:rPr>
        <w:t>生产</w:t>
      </w:r>
      <w:r>
        <w:rPr>
          <w:rFonts w:ascii="仿宋" w:eastAsia="仿宋" w:hAnsi="仿宋" w:cs="仿宋" w:hint="eastAsia"/>
          <w:sz w:val="32"/>
          <w:szCs w:val="32"/>
        </w:rPr>
        <w:t>管理</w:t>
      </w:r>
      <w:r>
        <w:rPr>
          <w:rFonts w:ascii="仿宋" w:eastAsia="仿宋" w:hAnsi="仿宋" w:cs="仿宋"/>
          <w:sz w:val="32"/>
          <w:szCs w:val="32"/>
        </w:rPr>
        <w:t>，预防和</w:t>
      </w:r>
      <w:r>
        <w:rPr>
          <w:rFonts w:ascii="仿宋" w:eastAsia="仿宋" w:hAnsi="仿宋" w:cs="仿宋" w:hint="eastAsia"/>
          <w:sz w:val="32"/>
          <w:szCs w:val="32"/>
        </w:rPr>
        <w:t>减少</w:t>
      </w:r>
      <w:r>
        <w:rPr>
          <w:rFonts w:ascii="仿宋" w:eastAsia="仿宋" w:hAnsi="仿宋" w:cs="仿宋"/>
          <w:sz w:val="32"/>
          <w:szCs w:val="32"/>
        </w:rPr>
        <w:t>安全事故发生</w:t>
      </w:r>
      <w:r>
        <w:rPr>
          <w:rFonts w:ascii="仿宋" w:eastAsia="仿宋" w:hAnsi="仿宋" w:cs="仿宋" w:hint="eastAsia"/>
          <w:sz w:val="32"/>
          <w:szCs w:val="32"/>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4、进一步做好</w:t>
      </w:r>
      <w:r>
        <w:rPr>
          <w:rFonts w:ascii="仿宋" w:eastAsia="仿宋" w:hAnsi="仿宋" w:cs="仿宋"/>
          <w:sz w:val="32"/>
          <w:szCs w:val="32"/>
        </w:rPr>
        <w:t>防汛、防火、</w:t>
      </w:r>
      <w:r>
        <w:rPr>
          <w:rFonts w:ascii="仿宋" w:eastAsia="仿宋" w:hAnsi="仿宋" w:cs="仿宋" w:hint="eastAsia"/>
          <w:sz w:val="32"/>
          <w:szCs w:val="32"/>
        </w:rPr>
        <w:t>信访、</w:t>
      </w:r>
      <w:r>
        <w:rPr>
          <w:rFonts w:ascii="仿宋" w:eastAsia="仿宋" w:hAnsi="仿宋" w:cs="仿宋"/>
          <w:sz w:val="32"/>
          <w:szCs w:val="32"/>
        </w:rPr>
        <w:t>综治</w:t>
      </w:r>
      <w:r>
        <w:rPr>
          <w:rFonts w:ascii="仿宋" w:eastAsia="仿宋" w:hAnsi="仿宋" w:cs="仿宋" w:hint="eastAsia"/>
          <w:sz w:val="32"/>
          <w:szCs w:val="32"/>
        </w:rPr>
        <w:t>、</w:t>
      </w:r>
      <w:r>
        <w:rPr>
          <w:rFonts w:ascii="仿宋" w:eastAsia="仿宋" w:hAnsi="仿宋" w:cs="仿宋"/>
          <w:sz w:val="32"/>
          <w:szCs w:val="32"/>
        </w:rPr>
        <w:t>执法等各项工作</w:t>
      </w:r>
      <w:r>
        <w:rPr>
          <w:rFonts w:ascii="仿宋" w:eastAsia="仿宋" w:hAnsi="仿宋" w:cs="仿宋" w:hint="eastAsia"/>
          <w:sz w:val="32"/>
          <w:szCs w:val="32"/>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5、开展</w:t>
      </w:r>
      <w:r>
        <w:rPr>
          <w:rFonts w:ascii="仿宋" w:eastAsia="仿宋" w:hAnsi="仿宋" w:cs="仿宋"/>
          <w:sz w:val="32"/>
          <w:szCs w:val="32"/>
        </w:rPr>
        <w:t>城乡</w:t>
      </w:r>
      <w:r>
        <w:rPr>
          <w:rFonts w:ascii="仿宋" w:eastAsia="仿宋" w:hAnsi="仿宋" w:cs="仿宋" w:hint="eastAsia"/>
          <w:sz w:val="32"/>
          <w:szCs w:val="32"/>
        </w:rPr>
        <w:t>居民</w:t>
      </w:r>
      <w:r>
        <w:rPr>
          <w:rFonts w:ascii="仿宋" w:eastAsia="仿宋" w:hAnsi="仿宋" w:cs="仿宋"/>
          <w:sz w:val="32"/>
          <w:szCs w:val="32"/>
        </w:rPr>
        <w:t>养老保险</w:t>
      </w:r>
      <w:r>
        <w:rPr>
          <w:rFonts w:ascii="仿宋" w:eastAsia="仿宋" w:hAnsi="仿宋" w:cs="仿宋" w:hint="eastAsia"/>
          <w:sz w:val="32"/>
          <w:szCs w:val="32"/>
        </w:rPr>
        <w:t>办理</w:t>
      </w:r>
      <w:r>
        <w:rPr>
          <w:rFonts w:ascii="仿宋" w:eastAsia="仿宋" w:hAnsi="仿宋" w:cs="仿宋"/>
          <w:sz w:val="32"/>
          <w:szCs w:val="32"/>
        </w:rPr>
        <w:t>、就业失业登记</w:t>
      </w:r>
      <w:r>
        <w:rPr>
          <w:rFonts w:ascii="仿宋" w:eastAsia="仿宋" w:hAnsi="仿宋" w:cs="仿宋" w:hint="eastAsia"/>
          <w:sz w:val="32"/>
          <w:szCs w:val="32"/>
        </w:rPr>
        <w:t>证</w:t>
      </w:r>
      <w:r>
        <w:rPr>
          <w:rFonts w:ascii="仿宋" w:eastAsia="仿宋" w:hAnsi="仿宋" w:cs="仿宋"/>
          <w:sz w:val="32"/>
          <w:szCs w:val="32"/>
        </w:rPr>
        <w:t>办理工作。</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b/>
          <w:bCs/>
          <w:sz w:val="32"/>
          <w:szCs w:val="32"/>
        </w:rPr>
        <w:t>镇纪律检查委员会</w:t>
      </w:r>
      <w:r>
        <w:rPr>
          <w:rFonts w:ascii="仿宋" w:eastAsia="仿宋" w:hAnsi="仿宋" w:cs="仿宋" w:hint="eastAsia"/>
          <w:sz w:val="32"/>
          <w:szCs w:val="32"/>
        </w:rPr>
        <w:t>：</w:t>
      </w:r>
    </w:p>
    <w:p w:rsidR="006F256F" w:rsidRDefault="00407382">
      <w:pPr>
        <w:spacing w:line="520" w:lineRule="exact"/>
        <w:ind w:firstLineChars="565" w:firstLine="1808"/>
        <w:rPr>
          <w:rFonts w:ascii="仿宋" w:eastAsia="仿宋" w:hAnsi="仿宋" w:cs="仿宋"/>
          <w:sz w:val="32"/>
          <w:szCs w:val="32"/>
        </w:rPr>
      </w:pPr>
      <w:r>
        <w:rPr>
          <w:rFonts w:ascii="仿宋" w:eastAsia="仿宋" w:hAnsi="仿宋" w:cs="仿宋" w:hint="eastAsia"/>
          <w:sz w:val="32"/>
          <w:szCs w:val="32"/>
        </w:rPr>
        <w:t>1、加强镇村基层党员干部的廉政教育和廉政文化建设。</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rPr>
        <w:t xml:space="preserve">        2、巡视监督常态化、全覆盖。</w:t>
      </w:r>
    </w:p>
    <w:p w:rsidR="006F256F" w:rsidRDefault="00407382">
      <w:pPr>
        <w:spacing w:line="520" w:lineRule="exact"/>
        <w:ind w:firstLine="560"/>
        <w:rPr>
          <w:lang w:eastAsia="zh-CN"/>
        </w:rPr>
      </w:pPr>
      <w:r>
        <w:rPr>
          <w:rFonts w:ascii="仿宋" w:eastAsia="仿宋" w:hAnsi="仿宋" w:cs="仿宋" w:hint="eastAsia"/>
          <w:sz w:val="32"/>
          <w:szCs w:val="32"/>
        </w:rPr>
        <w:t xml:space="preserve">        3、组织协调全镇党风廉政建设和反腐败宣传教育工作。</w:t>
      </w:r>
    </w:p>
    <w:p w:rsidR="006F256F" w:rsidRDefault="00407382">
      <w:pPr>
        <w:spacing w:line="520" w:lineRule="exact"/>
        <w:ind w:firstLine="560"/>
        <w:rPr>
          <w:rFonts w:ascii="仿宋" w:eastAsia="仿宋" w:hAnsi="仿宋" w:cs="仿宋"/>
          <w:b/>
          <w:bCs/>
          <w:sz w:val="32"/>
          <w:szCs w:val="32"/>
        </w:rPr>
      </w:pPr>
      <w:r>
        <w:rPr>
          <w:rFonts w:ascii="仿宋" w:eastAsia="仿宋" w:hAnsi="仿宋" w:cs="仿宋" w:hint="eastAsia"/>
          <w:b/>
          <w:bCs/>
          <w:sz w:val="32"/>
          <w:szCs w:val="32"/>
        </w:rPr>
        <w:t>党政</w:t>
      </w:r>
      <w:r>
        <w:rPr>
          <w:rFonts w:ascii="仿宋" w:eastAsia="仿宋" w:hAnsi="仿宋" w:cs="仿宋"/>
          <w:b/>
          <w:bCs/>
          <w:sz w:val="32"/>
          <w:szCs w:val="32"/>
        </w:rPr>
        <w:t>综合办公室</w:t>
      </w:r>
      <w:r>
        <w:rPr>
          <w:rFonts w:ascii="仿宋" w:eastAsia="仿宋" w:hAnsi="仿宋" w:cs="仿宋" w:hint="eastAsia"/>
          <w:b/>
          <w:bCs/>
          <w:sz w:val="32"/>
          <w:szCs w:val="32"/>
        </w:rPr>
        <w:t>（财政所）：</w:t>
      </w:r>
    </w:p>
    <w:p w:rsidR="006F256F" w:rsidRDefault="00407382">
      <w:pPr>
        <w:spacing w:line="520" w:lineRule="exact"/>
        <w:ind w:left="1700" w:firstLineChars="50" w:firstLine="160"/>
        <w:rPr>
          <w:rFonts w:ascii="仿宋" w:eastAsia="仿宋" w:hAnsi="仿宋" w:cs="仿宋"/>
          <w:bCs/>
          <w:sz w:val="32"/>
          <w:szCs w:val="32"/>
        </w:rPr>
      </w:pPr>
      <w:r>
        <w:rPr>
          <w:rFonts w:ascii="仿宋" w:eastAsia="仿宋" w:hAnsi="仿宋" w:cs="仿宋" w:hint="eastAsia"/>
          <w:bCs/>
          <w:sz w:val="32"/>
          <w:szCs w:val="32"/>
        </w:rPr>
        <w:t>1、严格</w:t>
      </w:r>
      <w:r>
        <w:rPr>
          <w:rFonts w:ascii="仿宋" w:eastAsia="仿宋" w:hAnsi="仿宋" w:cs="仿宋"/>
          <w:bCs/>
          <w:sz w:val="32"/>
          <w:szCs w:val="32"/>
        </w:rPr>
        <w:t>落实</w:t>
      </w:r>
      <w:r>
        <w:rPr>
          <w:rFonts w:ascii="仿宋" w:eastAsia="仿宋" w:hAnsi="仿宋" w:cs="仿宋" w:hint="eastAsia"/>
          <w:bCs/>
          <w:sz w:val="32"/>
          <w:szCs w:val="32"/>
        </w:rPr>
        <w:t>规章</w:t>
      </w:r>
      <w:r>
        <w:rPr>
          <w:rFonts w:ascii="仿宋" w:eastAsia="仿宋" w:hAnsi="仿宋" w:cs="仿宋"/>
          <w:bCs/>
          <w:sz w:val="32"/>
          <w:szCs w:val="32"/>
        </w:rPr>
        <w:t>制度，有序开展</w:t>
      </w:r>
      <w:r>
        <w:rPr>
          <w:rFonts w:ascii="仿宋" w:eastAsia="仿宋" w:hAnsi="仿宋" w:cs="仿宋" w:hint="eastAsia"/>
          <w:bCs/>
          <w:sz w:val="32"/>
          <w:szCs w:val="32"/>
        </w:rPr>
        <w:t>日常</w:t>
      </w:r>
      <w:r>
        <w:rPr>
          <w:rFonts w:ascii="仿宋" w:eastAsia="仿宋" w:hAnsi="仿宋" w:cs="仿宋"/>
          <w:bCs/>
          <w:sz w:val="32"/>
          <w:szCs w:val="32"/>
        </w:rPr>
        <w:t>工作。</w:t>
      </w:r>
    </w:p>
    <w:p w:rsidR="006F256F" w:rsidRDefault="00407382">
      <w:pPr>
        <w:spacing w:line="520" w:lineRule="exact"/>
        <w:ind w:left="1700" w:firstLineChars="50" w:firstLine="160"/>
        <w:rPr>
          <w:rFonts w:ascii="仿宋" w:eastAsia="仿宋" w:hAnsi="仿宋" w:cs="仿宋"/>
          <w:bCs/>
          <w:sz w:val="32"/>
          <w:szCs w:val="32"/>
        </w:rPr>
      </w:pPr>
      <w:r>
        <w:rPr>
          <w:rFonts w:ascii="仿宋" w:eastAsia="仿宋" w:hAnsi="仿宋" w:cs="仿宋"/>
          <w:bCs/>
          <w:sz w:val="32"/>
          <w:szCs w:val="32"/>
        </w:rPr>
        <w:lastRenderedPageBreak/>
        <w:t>2</w:t>
      </w:r>
      <w:r>
        <w:rPr>
          <w:rFonts w:ascii="仿宋" w:eastAsia="仿宋" w:hAnsi="仿宋" w:cs="仿宋" w:hint="eastAsia"/>
          <w:bCs/>
          <w:sz w:val="32"/>
          <w:szCs w:val="32"/>
        </w:rPr>
        <w:t>、从严</w:t>
      </w:r>
      <w:r>
        <w:rPr>
          <w:rFonts w:ascii="仿宋" w:eastAsia="仿宋" w:hAnsi="仿宋" w:cs="仿宋"/>
          <w:bCs/>
          <w:sz w:val="32"/>
          <w:szCs w:val="32"/>
        </w:rPr>
        <w:t>控制一般性支出，严格</w:t>
      </w:r>
      <w:r>
        <w:rPr>
          <w:rFonts w:ascii="仿宋" w:eastAsia="仿宋" w:hAnsi="仿宋" w:cs="仿宋" w:hint="eastAsia"/>
          <w:bCs/>
          <w:sz w:val="32"/>
          <w:szCs w:val="32"/>
        </w:rPr>
        <w:t>控制</w:t>
      </w:r>
      <w:r>
        <w:rPr>
          <w:rFonts w:ascii="仿宋" w:eastAsia="仿宋" w:hAnsi="仿宋" w:cs="仿宋"/>
          <w:bCs/>
          <w:sz w:val="32"/>
          <w:szCs w:val="32"/>
        </w:rPr>
        <w:t>“</w:t>
      </w:r>
      <w:r>
        <w:rPr>
          <w:rFonts w:ascii="仿宋" w:eastAsia="仿宋" w:hAnsi="仿宋" w:cs="仿宋" w:hint="eastAsia"/>
          <w:bCs/>
          <w:sz w:val="32"/>
          <w:szCs w:val="32"/>
        </w:rPr>
        <w:t>三公</w:t>
      </w:r>
      <w:r>
        <w:rPr>
          <w:rFonts w:ascii="仿宋" w:eastAsia="仿宋" w:hAnsi="仿宋" w:cs="仿宋"/>
          <w:bCs/>
          <w:sz w:val="32"/>
          <w:szCs w:val="32"/>
        </w:rPr>
        <w:t>”</w:t>
      </w:r>
      <w:r>
        <w:rPr>
          <w:rFonts w:ascii="仿宋" w:eastAsia="仿宋" w:hAnsi="仿宋" w:cs="仿宋" w:hint="eastAsia"/>
          <w:bCs/>
          <w:sz w:val="32"/>
          <w:szCs w:val="32"/>
        </w:rPr>
        <w:t>经费</w:t>
      </w:r>
      <w:r>
        <w:rPr>
          <w:rFonts w:ascii="仿宋" w:eastAsia="仿宋" w:hAnsi="仿宋" w:cs="仿宋"/>
          <w:bCs/>
          <w:sz w:val="32"/>
          <w:szCs w:val="32"/>
        </w:rPr>
        <w:t>。</w:t>
      </w:r>
    </w:p>
    <w:p w:rsidR="006F256F" w:rsidRDefault="00407382">
      <w:pPr>
        <w:ind w:firstLineChars="600" w:firstLine="1920"/>
        <w:rPr>
          <w:rFonts w:ascii="仿宋" w:eastAsia="仿宋" w:hAnsi="仿宋" w:cs="仿宋"/>
          <w:bCs/>
          <w:sz w:val="32"/>
          <w:szCs w:val="32"/>
        </w:rPr>
      </w:pPr>
      <w:r>
        <w:rPr>
          <w:rFonts w:ascii="仿宋" w:eastAsia="仿宋" w:hAnsi="仿宋" w:cs="仿宋" w:hint="eastAsia"/>
          <w:bCs/>
          <w:sz w:val="32"/>
          <w:szCs w:val="32"/>
          <w:lang w:eastAsia="zh-CN"/>
        </w:rPr>
        <w:t>3</w:t>
      </w:r>
      <w:r>
        <w:rPr>
          <w:rFonts w:ascii="仿宋" w:eastAsia="仿宋" w:hAnsi="仿宋" w:cs="仿宋" w:hint="eastAsia"/>
          <w:bCs/>
          <w:sz w:val="32"/>
          <w:szCs w:val="32"/>
        </w:rPr>
        <w:t>、规范财政</w:t>
      </w:r>
      <w:r>
        <w:rPr>
          <w:rFonts w:ascii="仿宋" w:eastAsia="仿宋" w:hAnsi="仿宋" w:cs="仿宋"/>
          <w:bCs/>
          <w:sz w:val="32"/>
          <w:szCs w:val="32"/>
        </w:rPr>
        <w:t>资金管理，强化财政支出绩效理念</w:t>
      </w:r>
      <w:r>
        <w:rPr>
          <w:rFonts w:ascii="仿宋" w:eastAsia="仿宋" w:hAnsi="仿宋" w:cs="仿宋" w:hint="eastAsia"/>
          <w:bCs/>
          <w:sz w:val="32"/>
          <w:szCs w:val="32"/>
        </w:rPr>
        <w:t>。</w:t>
      </w:r>
    </w:p>
    <w:p w:rsidR="006F256F" w:rsidRDefault="00407382">
      <w:pPr>
        <w:pStyle w:val="a3"/>
        <w:rPr>
          <w:rFonts w:ascii="仿宋" w:eastAsia="仿宋" w:hAnsi="仿宋" w:cs="仿宋"/>
          <w:b/>
          <w:bCs/>
          <w:sz w:val="32"/>
          <w:szCs w:val="32"/>
          <w:lang w:eastAsia="zh-CN"/>
        </w:rPr>
      </w:pPr>
      <w:r>
        <w:rPr>
          <w:rFonts w:ascii="仿宋" w:eastAsia="仿宋" w:hAnsi="仿宋" w:cs="仿宋" w:hint="eastAsia"/>
          <w:b/>
          <w:bCs/>
          <w:sz w:val="32"/>
          <w:szCs w:val="32"/>
        </w:rPr>
        <w:t>党建</w:t>
      </w:r>
      <w:r>
        <w:rPr>
          <w:rFonts w:ascii="仿宋" w:eastAsia="仿宋" w:hAnsi="仿宋" w:cs="仿宋"/>
          <w:b/>
          <w:bCs/>
          <w:sz w:val="32"/>
          <w:szCs w:val="32"/>
        </w:rPr>
        <w:t>工作办公室（</w:t>
      </w:r>
      <w:r>
        <w:rPr>
          <w:rFonts w:ascii="仿宋" w:eastAsia="仿宋" w:hAnsi="仿宋" w:cs="仿宋" w:hint="eastAsia"/>
          <w:b/>
          <w:bCs/>
          <w:sz w:val="32"/>
          <w:szCs w:val="32"/>
        </w:rPr>
        <w:t>人大</w:t>
      </w:r>
      <w:r>
        <w:rPr>
          <w:rFonts w:ascii="仿宋" w:eastAsia="仿宋" w:hAnsi="仿宋" w:cs="仿宋"/>
          <w:b/>
          <w:bCs/>
          <w:sz w:val="32"/>
          <w:szCs w:val="32"/>
        </w:rPr>
        <w:t>主席团</w:t>
      </w:r>
      <w:r>
        <w:rPr>
          <w:rFonts w:ascii="仿宋" w:eastAsia="仿宋" w:hAnsi="仿宋" w:cs="仿宋" w:hint="eastAsia"/>
          <w:b/>
          <w:bCs/>
          <w:sz w:val="32"/>
          <w:szCs w:val="32"/>
        </w:rPr>
        <w:t>办公室</w:t>
      </w:r>
      <w:r>
        <w:rPr>
          <w:rFonts w:ascii="仿宋" w:eastAsia="仿宋" w:hAnsi="仿宋" w:cs="仿宋"/>
          <w:b/>
          <w:bCs/>
          <w:sz w:val="32"/>
          <w:szCs w:val="32"/>
        </w:rPr>
        <w:t>）</w:t>
      </w:r>
      <w:r>
        <w:rPr>
          <w:rFonts w:ascii="仿宋" w:eastAsia="仿宋" w:hAnsi="仿宋" w:cs="仿宋" w:hint="eastAsia"/>
          <w:b/>
          <w:bCs/>
          <w:sz w:val="32"/>
          <w:szCs w:val="32"/>
          <w:lang w:eastAsia="zh-CN"/>
        </w:rPr>
        <w:t>：</w:t>
      </w:r>
    </w:p>
    <w:p w:rsidR="006F256F" w:rsidRDefault="00407382">
      <w:pPr>
        <w:spacing w:line="520" w:lineRule="exact"/>
        <w:ind w:left="1700" w:firstLineChars="50" w:firstLine="160"/>
        <w:rPr>
          <w:rFonts w:ascii="仿宋" w:eastAsia="仿宋" w:hAnsi="仿宋" w:cs="仿宋"/>
          <w:bCs/>
          <w:sz w:val="32"/>
          <w:szCs w:val="32"/>
        </w:rPr>
      </w:pPr>
      <w:r>
        <w:rPr>
          <w:rFonts w:ascii="仿宋" w:eastAsia="仿宋" w:hAnsi="仿宋" w:cs="仿宋" w:hint="eastAsia"/>
          <w:bCs/>
          <w:sz w:val="32"/>
          <w:szCs w:val="32"/>
        </w:rPr>
        <w:t>1、壮大基层党组织力量，发挥基层党组织战斗堡垒作用</w:t>
      </w:r>
      <w:r>
        <w:rPr>
          <w:rFonts w:ascii="仿宋" w:eastAsia="仿宋" w:hAnsi="仿宋" w:cs="仿宋"/>
          <w:bCs/>
          <w:sz w:val="32"/>
          <w:szCs w:val="32"/>
        </w:rPr>
        <w:t>。</w:t>
      </w:r>
    </w:p>
    <w:p w:rsidR="006F256F" w:rsidRDefault="00407382">
      <w:pPr>
        <w:spacing w:line="520" w:lineRule="exact"/>
        <w:ind w:left="1700" w:firstLineChars="50" w:firstLine="160"/>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、对党员进行教育、管理、监督和服务，做好经常性的发展党员工作</w:t>
      </w:r>
      <w:r>
        <w:rPr>
          <w:rFonts w:ascii="仿宋" w:eastAsia="仿宋" w:hAnsi="仿宋" w:cs="仿宋"/>
          <w:bCs/>
          <w:sz w:val="32"/>
          <w:szCs w:val="32"/>
        </w:rPr>
        <w:t>。</w:t>
      </w:r>
    </w:p>
    <w:p w:rsidR="006F256F" w:rsidRDefault="00407382">
      <w:pPr>
        <w:spacing w:line="520" w:lineRule="exact"/>
        <w:ind w:left="1770"/>
        <w:rPr>
          <w:rFonts w:ascii="仿宋" w:eastAsia="仿宋" w:hAnsi="仿宋" w:cs="仿宋"/>
          <w:bCs/>
          <w:sz w:val="32"/>
          <w:szCs w:val="32"/>
        </w:rPr>
      </w:pPr>
      <w:r>
        <w:rPr>
          <w:rFonts w:ascii="仿宋" w:eastAsia="仿宋" w:hAnsi="仿宋" w:cs="仿宋" w:hint="eastAsia"/>
          <w:bCs/>
          <w:sz w:val="32"/>
          <w:szCs w:val="32"/>
        </w:rPr>
        <w:t>3、规范</w:t>
      </w:r>
      <w:r>
        <w:rPr>
          <w:rFonts w:ascii="仿宋" w:eastAsia="仿宋" w:hAnsi="仿宋" w:cs="仿宋"/>
          <w:bCs/>
          <w:sz w:val="32"/>
          <w:szCs w:val="32"/>
        </w:rPr>
        <w:t>开展党内民主生活</w:t>
      </w:r>
      <w:r>
        <w:rPr>
          <w:rFonts w:ascii="仿宋" w:eastAsia="仿宋" w:hAnsi="仿宋" w:cs="仿宋" w:hint="eastAsia"/>
          <w:bCs/>
          <w:sz w:val="32"/>
          <w:szCs w:val="32"/>
        </w:rPr>
        <w:t>。</w:t>
      </w:r>
    </w:p>
    <w:p w:rsidR="006F256F" w:rsidRDefault="00407382">
      <w:pPr>
        <w:spacing w:line="520" w:lineRule="exact"/>
        <w:ind w:left="1770"/>
        <w:rPr>
          <w:rFonts w:ascii="仿宋" w:eastAsia="仿宋" w:hAnsi="仿宋" w:cs="仿宋"/>
          <w:bCs/>
          <w:sz w:val="32"/>
          <w:szCs w:val="32"/>
        </w:rPr>
      </w:pPr>
      <w:r>
        <w:rPr>
          <w:rFonts w:ascii="仿宋" w:eastAsia="仿宋" w:hAnsi="仿宋" w:cs="仿宋"/>
          <w:bCs/>
          <w:sz w:val="32"/>
          <w:szCs w:val="32"/>
        </w:rPr>
        <w:t>4</w:t>
      </w:r>
      <w:r>
        <w:rPr>
          <w:rFonts w:ascii="仿宋" w:eastAsia="仿宋" w:hAnsi="仿宋" w:cs="仿宋" w:hint="eastAsia"/>
          <w:bCs/>
          <w:sz w:val="32"/>
          <w:szCs w:val="32"/>
        </w:rPr>
        <w:t>、加强</w:t>
      </w:r>
      <w:r>
        <w:rPr>
          <w:rFonts w:ascii="仿宋" w:eastAsia="仿宋" w:hAnsi="仿宋" w:cs="仿宋"/>
          <w:bCs/>
          <w:sz w:val="32"/>
          <w:szCs w:val="32"/>
        </w:rPr>
        <w:t>精神文明建设，提升市民文明素质和</w:t>
      </w:r>
      <w:r>
        <w:rPr>
          <w:rFonts w:ascii="仿宋" w:eastAsia="仿宋" w:hAnsi="仿宋" w:cs="仿宋" w:hint="eastAsia"/>
          <w:bCs/>
          <w:sz w:val="32"/>
          <w:szCs w:val="32"/>
        </w:rPr>
        <w:t>城市</w:t>
      </w:r>
      <w:r>
        <w:rPr>
          <w:rFonts w:ascii="仿宋" w:eastAsia="仿宋" w:hAnsi="仿宋" w:cs="仿宋"/>
          <w:bCs/>
          <w:sz w:val="32"/>
          <w:szCs w:val="32"/>
        </w:rPr>
        <w:t>文明程度</w:t>
      </w:r>
      <w:r>
        <w:rPr>
          <w:rFonts w:ascii="仿宋" w:eastAsia="仿宋" w:hAnsi="仿宋" w:cs="仿宋" w:hint="eastAsia"/>
          <w:bCs/>
          <w:sz w:val="32"/>
          <w:szCs w:val="32"/>
        </w:rPr>
        <w:t>。</w:t>
      </w:r>
    </w:p>
    <w:p w:rsidR="006F256F" w:rsidRDefault="00407382">
      <w:pPr>
        <w:spacing w:line="520" w:lineRule="exact"/>
        <w:ind w:firstLine="560"/>
        <w:rPr>
          <w:rFonts w:ascii="仿宋" w:eastAsia="仿宋" w:hAnsi="仿宋" w:cs="仿宋"/>
          <w:b/>
          <w:bCs/>
          <w:sz w:val="32"/>
          <w:szCs w:val="32"/>
        </w:rPr>
      </w:pPr>
      <w:r>
        <w:rPr>
          <w:rFonts w:ascii="仿宋" w:eastAsia="仿宋" w:hAnsi="仿宋" w:cs="仿宋" w:hint="eastAsia"/>
          <w:b/>
          <w:bCs/>
          <w:sz w:val="32"/>
          <w:szCs w:val="32"/>
        </w:rPr>
        <w:t>农业</w:t>
      </w:r>
      <w:r>
        <w:rPr>
          <w:rFonts w:ascii="仿宋" w:eastAsia="仿宋" w:hAnsi="仿宋" w:cs="仿宋"/>
          <w:b/>
          <w:bCs/>
          <w:sz w:val="32"/>
          <w:szCs w:val="32"/>
        </w:rPr>
        <w:t>综合服务中心</w:t>
      </w:r>
      <w:r>
        <w:rPr>
          <w:rFonts w:ascii="仿宋" w:eastAsia="仿宋" w:hAnsi="仿宋" w:cs="仿宋" w:hint="eastAsia"/>
          <w:b/>
          <w:bCs/>
          <w:sz w:val="32"/>
          <w:szCs w:val="32"/>
        </w:rPr>
        <w:t>：</w:t>
      </w:r>
    </w:p>
    <w:p w:rsidR="006F256F" w:rsidRDefault="00407382">
      <w:pPr>
        <w:spacing w:line="520" w:lineRule="exact"/>
        <w:ind w:firstLineChars="565" w:firstLine="1808"/>
        <w:rPr>
          <w:rFonts w:ascii="仿宋" w:eastAsia="仿宋" w:hAnsi="仿宋" w:cs="仿宋"/>
          <w:sz w:val="32"/>
          <w:szCs w:val="32"/>
        </w:rPr>
      </w:pPr>
      <w:r>
        <w:rPr>
          <w:rFonts w:ascii="仿宋" w:eastAsia="仿宋" w:hAnsi="仿宋" w:cs="仿宋"/>
          <w:bCs/>
          <w:sz w:val="32"/>
          <w:szCs w:val="32"/>
        </w:rPr>
        <w:t>1</w:t>
      </w:r>
      <w:r>
        <w:rPr>
          <w:rFonts w:ascii="仿宋" w:eastAsia="仿宋" w:hAnsi="仿宋" w:cs="仿宋" w:hint="eastAsia"/>
          <w:bCs/>
          <w:sz w:val="32"/>
          <w:szCs w:val="32"/>
        </w:rPr>
        <w:t>、</w:t>
      </w:r>
      <w:r>
        <w:rPr>
          <w:rFonts w:ascii="仿宋" w:eastAsia="仿宋" w:hAnsi="仿宋" w:cs="仿宋" w:hint="eastAsia"/>
          <w:sz w:val="32"/>
          <w:szCs w:val="32"/>
        </w:rPr>
        <w:t>农机补贴审核、三员补贴发放、农民实际种地补贴等涉农资金发放。</w:t>
      </w:r>
    </w:p>
    <w:p w:rsidR="006F256F" w:rsidRDefault="00407382">
      <w:pPr>
        <w:spacing w:line="520" w:lineRule="exact"/>
        <w:ind w:firstLine="560"/>
        <w:rPr>
          <w:rFonts w:ascii="仿宋" w:eastAsia="仿宋" w:hAnsi="仿宋" w:cs="仿宋"/>
          <w:sz w:val="32"/>
          <w:szCs w:val="32"/>
          <w:lang w:eastAsia="zh-CN"/>
        </w:rPr>
      </w:pPr>
      <w:r>
        <w:rPr>
          <w:rFonts w:ascii="仿宋" w:eastAsia="仿宋" w:hAnsi="仿宋" w:cs="仿宋" w:hint="eastAsia"/>
          <w:sz w:val="32"/>
          <w:szCs w:val="32"/>
        </w:rPr>
        <w:t xml:space="preserve">        2、上板城镇装备制造产业园等项目资金发放</w:t>
      </w:r>
      <w:r>
        <w:rPr>
          <w:rFonts w:ascii="仿宋" w:eastAsia="仿宋" w:hAnsi="仿宋" w:cs="仿宋" w:hint="eastAsia"/>
          <w:sz w:val="32"/>
          <w:szCs w:val="32"/>
          <w:lang w:eastAsia="zh-CN"/>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lang w:eastAsia="zh-CN"/>
        </w:rPr>
        <w:t>3</w:t>
      </w:r>
      <w:r>
        <w:rPr>
          <w:rFonts w:ascii="仿宋" w:eastAsia="仿宋" w:hAnsi="仿宋" w:cs="仿宋" w:hint="eastAsia"/>
          <w:sz w:val="32"/>
          <w:szCs w:val="32"/>
        </w:rPr>
        <w:t>、落实扶贫工作、确保不发生返贫现象</w:t>
      </w:r>
      <w:r>
        <w:rPr>
          <w:rFonts w:ascii="仿宋" w:eastAsia="仿宋" w:hAnsi="仿宋" w:cs="仿宋" w:hint="eastAsia"/>
          <w:sz w:val="32"/>
          <w:szCs w:val="32"/>
          <w:lang w:eastAsia="zh-CN"/>
        </w:rPr>
        <w:t>(防返贫国服系统维护、防返贫人员认定）</w:t>
      </w:r>
      <w:r>
        <w:rPr>
          <w:rFonts w:ascii="仿宋" w:eastAsia="仿宋" w:hAnsi="仿宋" w:cs="仿宋" w:hint="eastAsia"/>
          <w:sz w:val="32"/>
          <w:szCs w:val="32"/>
        </w:rPr>
        <w:t>。</w:t>
      </w:r>
    </w:p>
    <w:p w:rsidR="006F256F" w:rsidRDefault="00407382">
      <w:pPr>
        <w:spacing w:line="520" w:lineRule="exact"/>
        <w:ind w:firstLine="560"/>
        <w:rPr>
          <w:rFonts w:ascii="仿宋" w:eastAsia="仿宋" w:hAnsi="仿宋" w:cs="仿宋"/>
          <w:sz w:val="32"/>
          <w:szCs w:val="32"/>
        </w:rPr>
      </w:pPr>
      <w:r>
        <w:rPr>
          <w:rFonts w:ascii="仿宋" w:eastAsia="仿宋" w:hAnsi="仿宋" w:cs="仿宋" w:hint="eastAsia"/>
          <w:sz w:val="32"/>
          <w:szCs w:val="32"/>
          <w:lang w:eastAsia="zh-CN"/>
        </w:rPr>
        <w:t>4</w:t>
      </w:r>
      <w:r>
        <w:rPr>
          <w:rFonts w:ascii="仿宋" w:eastAsia="仿宋" w:hAnsi="仿宋" w:cs="仿宋" w:hint="eastAsia"/>
          <w:sz w:val="32"/>
          <w:szCs w:val="32"/>
        </w:rPr>
        <w:t>、确保村级财务</w:t>
      </w:r>
      <w:r>
        <w:rPr>
          <w:rFonts w:ascii="仿宋" w:eastAsia="仿宋" w:hAnsi="仿宋" w:cs="仿宋"/>
          <w:sz w:val="32"/>
          <w:szCs w:val="32"/>
        </w:rPr>
        <w:t>管理</w:t>
      </w:r>
      <w:r>
        <w:rPr>
          <w:rFonts w:ascii="仿宋" w:eastAsia="仿宋" w:hAnsi="仿宋" w:cs="仿宋" w:hint="eastAsia"/>
          <w:sz w:val="32"/>
          <w:szCs w:val="32"/>
        </w:rPr>
        <w:t>规范。</w:t>
      </w:r>
    </w:p>
    <w:p w:rsidR="006F256F" w:rsidRDefault="00407382">
      <w:pPr>
        <w:pStyle w:val="a3"/>
        <w:rPr>
          <w:rFonts w:eastAsia="仿宋"/>
          <w:lang w:eastAsia="zh-CN"/>
        </w:rPr>
      </w:pPr>
      <w:r>
        <w:rPr>
          <w:rFonts w:ascii="仿宋" w:eastAsia="仿宋" w:hAnsi="仿宋" w:cs="仿宋" w:hint="eastAsia"/>
          <w:sz w:val="32"/>
          <w:szCs w:val="32"/>
          <w:lang w:eastAsia="zh-CN"/>
        </w:rPr>
        <w:t xml:space="preserve">          5</w:t>
      </w:r>
      <w:r>
        <w:rPr>
          <w:rFonts w:ascii="仿宋" w:eastAsia="仿宋" w:hAnsi="仿宋" w:cs="仿宋" w:hint="eastAsia"/>
          <w:sz w:val="32"/>
          <w:szCs w:val="32"/>
        </w:rPr>
        <w:t>、牵头农村新申请农村宅基地审批工作</w:t>
      </w:r>
      <w:r>
        <w:rPr>
          <w:rFonts w:ascii="仿宋" w:eastAsia="仿宋" w:hAnsi="仿宋" w:cs="仿宋" w:hint="eastAsia"/>
          <w:sz w:val="32"/>
          <w:szCs w:val="32"/>
          <w:lang w:eastAsia="zh-CN"/>
        </w:rPr>
        <w:t>。</w:t>
      </w:r>
    </w:p>
    <w:p w:rsidR="006F256F" w:rsidRDefault="00407382">
      <w:pPr>
        <w:spacing w:line="520" w:lineRule="exact"/>
        <w:ind w:firstLine="560"/>
        <w:rPr>
          <w:rFonts w:ascii="仿宋" w:eastAsia="仿宋" w:hAnsi="仿宋" w:cs="仿宋"/>
          <w:b/>
          <w:bCs/>
          <w:sz w:val="32"/>
          <w:szCs w:val="32"/>
        </w:rPr>
      </w:pPr>
      <w:r>
        <w:rPr>
          <w:rFonts w:ascii="仿宋" w:eastAsia="仿宋" w:hAnsi="仿宋" w:cs="仿宋" w:hint="eastAsia"/>
          <w:b/>
          <w:bCs/>
          <w:sz w:val="32"/>
          <w:szCs w:val="32"/>
        </w:rPr>
        <w:t>应急</w:t>
      </w:r>
      <w:r>
        <w:rPr>
          <w:rFonts w:ascii="仿宋" w:eastAsia="仿宋" w:hAnsi="仿宋" w:cs="仿宋"/>
          <w:b/>
          <w:bCs/>
          <w:sz w:val="32"/>
          <w:szCs w:val="32"/>
        </w:rPr>
        <w:t>管理办公室：</w:t>
      </w:r>
    </w:p>
    <w:p w:rsidR="006F256F" w:rsidRDefault="00407382">
      <w:pPr>
        <w:spacing w:line="520" w:lineRule="exact"/>
        <w:ind w:left="1865"/>
        <w:rPr>
          <w:rFonts w:ascii="仿宋" w:eastAsia="仿宋" w:hAnsi="仿宋" w:cs="仿宋"/>
          <w:bCs/>
          <w:sz w:val="32"/>
          <w:szCs w:val="32"/>
        </w:rPr>
      </w:pPr>
      <w:r>
        <w:rPr>
          <w:rFonts w:ascii="仿宋" w:eastAsia="仿宋" w:hAnsi="仿宋" w:cs="仿宋" w:hint="eastAsia"/>
          <w:bCs/>
          <w:sz w:val="32"/>
          <w:szCs w:val="32"/>
        </w:rPr>
        <w:lastRenderedPageBreak/>
        <w:t>1、落实</w:t>
      </w:r>
      <w:r>
        <w:rPr>
          <w:rFonts w:ascii="仿宋" w:eastAsia="仿宋" w:hAnsi="仿宋" w:cs="仿宋"/>
          <w:bCs/>
          <w:sz w:val="32"/>
          <w:szCs w:val="32"/>
        </w:rPr>
        <w:t>安全生产</w:t>
      </w:r>
      <w:r>
        <w:rPr>
          <w:rFonts w:ascii="仿宋" w:eastAsia="仿宋" w:hAnsi="仿宋" w:cs="仿宋" w:hint="eastAsia"/>
          <w:bCs/>
          <w:sz w:val="32"/>
          <w:szCs w:val="32"/>
        </w:rPr>
        <w:t>责任</w:t>
      </w:r>
      <w:r>
        <w:rPr>
          <w:rFonts w:ascii="仿宋" w:eastAsia="仿宋" w:hAnsi="仿宋" w:cs="仿宋"/>
          <w:bCs/>
          <w:sz w:val="32"/>
          <w:szCs w:val="32"/>
        </w:rPr>
        <w:t>，排查隐患，</w:t>
      </w:r>
      <w:r>
        <w:rPr>
          <w:rFonts w:ascii="仿宋" w:eastAsia="仿宋" w:hAnsi="仿宋" w:cs="仿宋" w:hint="eastAsia"/>
          <w:bCs/>
          <w:sz w:val="32"/>
          <w:szCs w:val="32"/>
        </w:rPr>
        <w:t>预防事故。</w:t>
      </w:r>
    </w:p>
    <w:p w:rsidR="006F256F" w:rsidRDefault="00407382">
      <w:pPr>
        <w:spacing w:line="520" w:lineRule="exact"/>
        <w:ind w:left="1865"/>
        <w:rPr>
          <w:rFonts w:ascii="仿宋" w:eastAsia="仿宋" w:hAnsi="仿宋" w:cs="仿宋"/>
          <w:bCs/>
          <w:sz w:val="32"/>
          <w:szCs w:val="32"/>
        </w:rPr>
      </w:pPr>
      <w:r>
        <w:rPr>
          <w:rFonts w:ascii="仿宋" w:eastAsia="仿宋" w:hAnsi="仿宋" w:cs="仿宋" w:hint="eastAsia"/>
          <w:bCs/>
          <w:sz w:val="32"/>
          <w:szCs w:val="32"/>
        </w:rPr>
        <w:t>2、加强防火宣传</w:t>
      </w:r>
      <w:r>
        <w:rPr>
          <w:rFonts w:ascii="仿宋" w:eastAsia="仿宋" w:hAnsi="仿宋" w:cs="仿宋"/>
          <w:bCs/>
          <w:sz w:val="32"/>
          <w:szCs w:val="32"/>
        </w:rPr>
        <w:t>，</w:t>
      </w:r>
      <w:r>
        <w:rPr>
          <w:rFonts w:ascii="仿宋" w:eastAsia="仿宋" w:hAnsi="仿宋" w:cs="仿宋" w:hint="eastAsia"/>
          <w:bCs/>
          <w:sz w:val="32"/>
          <w:szCs w:val="32"/>
        </w:rPr>
        <w:t>做好护林防火巡查</w:t>
      </w:r>
      <w:r>
        <w:rPr>
          <w:rFonts w:ascii="仿宋" w:eastAsia="仿宋" w:hAnsi="仿宋" w:cs="仿宋"/>
          <w:bCs/>
          <w:sz w:val="32"/>
          <w:szCs w:val="32"/>
        </w:rPr>
        <w:t>，</w:t>
      </w:r>
      <w:r>
        <w:rPr>
          <w:rFonts w:ascii="仿宋" w:eastAsia="仿宋" w:hAnsi="仿宋" w:cs="仿宋" w:hint="eastAsia"/>
          <w:bCs/>
          <w:sz w:val="32"/>
          <w:szCs w:val="32"/>
        </w:rPr>
        <w:t>确保</w:t>
      </w:r>
      <w:r>
        <w:rPr>
          <w:rFonts w:ascii="仿宋" w:eastAsia="仿宋" w:hAnsi="仿宋" w:cs="仿宋"/>
          <w:bCs/>
          <w:sz w:val="32"/>
          <w:szCs w:val="32"/>
        </w:rPr>
        <w:t>无山火发生。</w:t>
      </w:r>
    </w:p>
    <w:p w:rsidR="006F256F" w:rsidRDefault="00407382">
      <w:pPr>
        <w:spacing w:line="520" w:lineRule="exact"/>
        <w:ind w:left="1865"/>
        <w:rPr>
          <w:rFonts w:ascii="仿宋" w:eastAsia="仿宋" w:hAnsi="仿宋" w:cs="仿宋"/>
          <w:bCs/>
          <w:sz w:val="32"/>
          <w:szCs w:val="32"/>
        </w:rPr>
      </w:pPr>
      <w:r>
        <w:rPr>
          <w:rFonts w:ascii="仿宋" w:eastAsia="仿宋" w:hAnsi="仿宋" w:cs="仿宋" w:hint="eastAsia"/>
          <w:bCs/>
          <w:sz w:val="32"/>
          <w:szCs w:val="32"/>
        </w:rPr>
        <w:t>3、确保村民财产</w:t>
      </w:r>
      <w:r>
        <w:rPr>
          <w:rFonts w:ascii="仿宋" w:eastAsia="仿宋" w:hAnsi="仿宋" w:cs="仿宋"/>
          <w:bCs/>
          <w:sz w:val="32"/>
          <w:szCs w:val="32"/>
        </w:rPr>
        <w:t>不受洪涝灾害威胁，</w:t>
      </w:r>
      <w:r>
        <w:rPr>
          <w:rFonts w:ascii="仿宋" w:eastAsia="仿宋" w:hAnsi="仿宋" w:cs="仿宋" w:hint="eastAsia"/>
          <w:bCs/>
          <w:sz w:val="32"/>
          <w:szCs w:val="32"/>
        </w:rPr>
        <w:t>汛期</w:t>
      </w:r>
      <w:r>
        <w:rPr>
          <w:rFonts w:ascii="仿宋" w:eastAsia="仿宋" w:hAnsi="仿宋" w:cs="仿宋"/>
          <w:bCs/>
          <w:sz w:val="32"/>
          <w:szCs w:val="32"/>
        </w:rPr>
        <w:t>来临前做好物资准备，及时</w:t>
      </w:r>
      <w:r>
        <w:rPr>
          <w:rFonts w:ascii="仿宋" w:eastAsia="仿宋" w:hAnsi="仿宋" w:cs="仿宋" w:hint="eastAsia"/>
          <w:bCs/>
          <w:sz w:val="32"/>
          <w:szCs w:val="32"/>
        </w:rPr>
        <w:t>疏通</w:t>
      </w:r>
      <w:r>
        <w:rPr>
          <w:rFonts w:ascii="仿宋" w:eastAsia="仿宋" w:hAnsi="仿宋" w:cs="仿宋"/>
          <w:bCs/>
          <w:sz w:val="32"/>
          <w:szCs w:val="32"/>
        </w:rPr>
        <w:t>河道。</w:t>
      </w:r>
    </w:p>
    <w:p w:rsidR="006F256F" w:rsidRDefault="00407382">
      <w:pPr>
        <w:spacing w:line="520" w:lineRule="exact"/>
        <w:ind w:left="1865"/>
        <w:rPr>
          <w:rFonts w:ascii="仿宋" w:eastAsia="仿宋" w:hAnsi="仿宋" w:cs="仿宋"/>
          <w:bCs/>
          <w:sz w:val="32"/>
          <w:szCs w:val="32"/>
        </w:rPr>
      </w:pPr>
      <w:r>
        <w:rPr>
          <w:rFonts w:ascii="仿宋" w:eastAsia="仿宋" w:hAnsi="仿宋" w:cs="仿宋" w:hint="eastAsia"/>
          <w:bCs/>
          <w:sz w:val="32"/>
          <w:szCs w:val="32"/>
          <w:lang w:eastAsia="zh-CN"/>
        </w:rPr>
        <w:t>4</w:t>
      </w:r>
      <w:r>
        <w:rPr>
          <w:rFonts w:ascii="仿宋" w:eastAsia="仿宋" w:hAnsi="仿宋" w:cs="仿宋" w:hint="eastAsia"/>
          <w:bCs/>
          <w:sz w:val="32"/>
          <w:szCs w:val="32"/>
        </w:rPr>
        <w:t>、</w:t>
      </w:r>
      <w:r>
        <w:rPr>
          <w:rFonts w:ascii="仿宋" w:eastAsia="仿宋" w:hAnsi="仿宋" w:cs="仿宋"/>
          <w:bCs/>
          <w:sz w:val="32"/>
          <w:szCs w:val="32"/>
        </w:rPr>
        <w:t>全面提升农村</w:t>
      </w:r>
      <w:r>
        <w:rPr>
          <w:rFonts w:ascii="仿宋" w:eastAsia="仿宋" w:hAnsi="仿宋" w:cs="仿宋" w:hint="eastAsia"/>
          <w:bCs/>
          <w:sz w:val="32"/>
          <w:szCs w:val="32"/>
        </w:rPr>
        <w:t>消防</w:t>
      </w:r>
      <w:r>
        <w:rPr>
          <w:rFonts w:ascii="仿宋" w:eastAsia="仿宋" w:hAnsi="仿宋" w:cs="仿宋"/>
          <w:bCs/>
          <w:sz w:val="32"/>
          <w:szCs w:val="32"/>
        </w:rPr>
        <w:t>防控水平。</w:t>
      </w:r>
    </w:p>
    <w:p w:rsidR="006F256F" w:rsidRDefault="00407382">
      <w:pPr>
        <w:spacing w:line="520" w:lineRule="exact"/>
        <w:ind w:left="1865"/>
        <w:rPr>
          <w:rFonts w:ascii="仿宋" w:eastAsia="仿宋" w:hAnsi="仿宋" w:cs="仿宋"/>
          <w:bCs/>
          <w:sz w:val="32"/>
          <w:szCs w:val="32"/>
        </w:rPr>
      </w:pPr>
      <w:r>
        <w:rPr>
          <w:rFonts w:ascii="仿宋" w:eastAsia="仿宋" w:hAnsi="仿宋" w:cs="仿宋" w:hint="eastAsia"/>
          <w:bCs/>
          <w:sz w:val="32"/>
          <w:szCs w:val="32"/>
          <w:lang w:eastAsia="zh-CN"/>
        </w:rPr>
        <w:t>5</w:t>
      </w:r>
      <w:r>
        <w:rPr>
          <w:rFonts w:ascii="仿宋" w:eastAsia="仿宋" w:hAnsi="仿宋" w:cs="仿宋" w:hint="eastAsia"/>
          <w:bCs/>
          <w:sz w:val="32"/>
          <w:szCs w:val="32"/>
        </w:rPr>
        <w:t>、统计灾害</w:t>
      </w:r>
      <w:r>
        <w:rPr>
          <w:rFonts w:ascii="仿宋" w:eastAsia="仿宋" w:hAnsi="仿宋" w:cs="仿宋"/>
          <w:bCs/>
          <w:sz w:val="32"/>
          <w:szCs w:val="32"/>
        </w:rPr>
        <w:t>风险点，排查隐患点，提高全面防灾减灾意识。</w:t>
      </w:r>
    </w:p>
    <w:p w:rsidR="006F256F" w:rsidRDefault="00407382">
      <w:pPr>
        <w:spacing w:line="520" w:lineRule="exact"/>
        <w:rPr>
          <w:rFonts w:ascii="仿宋" w:eastAsia="仿宋" w:hAnsi="仿宋" w:cs="仿宋"/>
          <w:b/>
          <w:bCs/>
          <w:sz w:val="32"/>
          <w:szCs w:val="32"/>
        </w:rPr>
      </w:pPr>
      <w:r>
        <w:rPr>
          <w:rFonts w:ascii="仿宋" w:eastAsia="仿宋" w:hAnsi="仿宋" w:cs="仿宋" w:hint="eastAsia"/>
          <w:b/>
          <w:bCs/>
          <w:sz w:val="32"/>
          <w:szCs w:val="32"/>
        </w:rPr>
        <w:t xml:space="preserve"> 综合</w:t>
      </w:r>
      <w:r>
        <w:rPr>
          <w:rFonts w:ascii="仿宋" w:eastAsia="仿宋" w:hAnsi="仿宋" w:cs="仿宋"/>
          <w:b/>
          <w:bCs/>
          <w:sz w:val="32"/>
          <w:szCs w:val="32"/>
        </w:rPr>
        <w:t>行政执法队（</w:t>
      </w:r>
      <w:r>
        <w:rPr>
          <w:rFonts w:ascii="仿宋" w:eastAsia="仿宋" w:hAnsi="仿宋" w:cs="仿宋" w:hint="eastAsia"/>
          <w:b/>
          <w:bCs/>
          <w:sz w:val="32"/>
          <w:szCs w:val="32"/>
        </w:rPr>
        <w:t>综合</w:t>
      </w:r>
      <w:r>
        <w:rPr>
          <w:rFonts w:ascii="仿宋" w:eastAsia="仿宋" w:hAnsi="仿宋" w:cs="仿宋"/>
          <w:b/>
          <w:bCs/>
          <w:sz w:val="32"/>
          <w:szCs w:val="32"/>
        </w:rPr>
        <w:t>指挥和信息化网络中心、社会治安治理中心）</w:t>
      </w:r>
      <w:r>
        <w:rPr>
          <w:rFonts w:ascii="仿宋" w:eastAsia="仿宋" w:hAnsi="仿宋" w:cs="仿宋" w:hint="eastAsia"/>
          <w:b/>
          <w:bCs/>
          <w:sz w:val="32"/>
          <w:szCs w:val="32"/>
        </w:rPr>
        <w:t>：</w:t>
      </w:r>
    </w:p>
    <w:p w:rsidR="006F256F" w:rsidRDefault="00407382">
      <w:pPr>
        <w:spacing w:line="520" w:lineRule="exact"/>
        <w:ind w:left="1920"/>
        <w:rPr>
          <w:rFonts w:ascii="仿宋" w:eastAsia="仿宋" w:hAnsi="仿宋" w:cs="仿宋"/>
          <w:bCs/>
          <w:sz w:val="32"/>
          <w:szCs w:val="32"/>
        </w:rPr>
      </w:pPr>
      <w:r>
        <w:rPr>
          <w:rFonts w:ascii="仿宋" w:eastAsia="仿宋" w:hAnsi="仿宋" w:cs="仿宋" w:hint="eastAsia"/>
          <w:bCs/>
          <w:sz w:val="32"/>
          <w:szCs w:val="32"/>
        </w:rPr>
        <w:t>1、依法履职</w:t>
      </w:r>
      <w:r>
        <w:rPr>
          <w:rFonts w:ascii="仿宋" w:eastAsia="仿宋" w:hAnsi="仿宋" w:cs="仿宋"/>
          <w:bCs/>
          <w:sz w:val="32"/>
          <w:szCs w:val="32"/>
        </w:rPr>
        <w:t>，完成全域执法工作。</w:t>
      </w:r>
    </w:p>
    <w:p w:rsidR="006F256F" w:rsidRDefault="00407382">
      <w:pPr>
        <w:spacing w:line="520" w:lineRule="exact"/>
        <w:ind w:left="1920"/>
        <w:rPr>
          <w:rFonts w:ascii="仿宋" w:eastAsia="仿宋" w:hAnsi="仿宋" w:cs="仿宋"/>
          <w:bCs/>
          <w:sz w:val="32"/>
          <w:szCs w:val="32"/>
        </w:rPr>
      </w:pPr>
      <w:r>
        <w:rPr>
          <w:rFonts w:ascii="仿宋" w:eastAsia="仿宋" w:hAnsi="仿宋" w:cs="仿宋" w:hint="eastAsia"/>
          <w:bCs/>
          <w:sz w:val="32"/>
          <w:szCs w:val="32"/>
        </w:rPr>
        <w:t>2、加强队伍</w:t>
      </w:r>
      <w:r>
        <w:rPr>
          <w:rFonts w:ascii="仿宋" w:eastAsia="仿宋" w:hAnsi="仿宋" w:cs="仿宋"/>
          <w:bCs/>
          <w:sz w:val="32"/>
          <w:szCs w:val="32"/>
        </w:rPr>
        <w:t>建设，推进全域综合行政执法改革</w:t>
      </w:r>
      <w:r>
        <w:rPr>
          <w:rFonts w:ascii="仿宋" w:eastAsia="仿宋" w:hAnsi="仿宋" w:cs="仿宋" w:hint="eastAsia"/>
          <w:bCs/>
          <w:sz w:val="32"/>
          <w:szCs w:val="32"/>
        </w:rPr>
        <w:t>。</w:t>
      </w:r>
    </w:p>
    <w:p w:rsidR="006F256F" w:rsidRDefault="00407382">
      <w:pPr>
        <w:spacing w:line="520" w:lineRule="exact"/>
        <w:ind w:left="1920"/>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、持续</w:t>
      </w:r>
      <w:r>
        <w:rPr>
          <w:rFonts w:ascii="仿宋" w:eastAsia="仿宋" w:hAnsi="仿宋" w:cs="仿宋"/>
          <w:bCs/>
          <w:sz w:val="32"/>
          <w:szCs w:val="32"/>
        </w:rPr>
        <w:t>开展社区矫正安置帮教工作。</w:t>
      </w:r>
    </w:p>
    <w:p w:rsidR="006F256F" w:rsidRDefault="00407382">
      <w:pPr>
        <w:spacing w:line="520" w:lineRule="exact"/>
        <w:ind w:left="1920"/>
        <w:rPr>
          <w:rFonts w:ascii="仿宋" w:eastAsia="仿宋" w:hAnsi="仿宋" w:cs="仿宋"/>
          <w:bCs/>
          <w:sz w:val="32"/>
          <w:szCs w:val="32"/>
        </w:rPr>
      </w:pPr>
      <w:r>
        <w:rPr>
          <w:rFonts w:ascii="仿宋" w:eastAsia="仿宋" w:hAnsi="仿宋" w:cs="仿宋" w:hint="eastAsia"/>
          <w:bCs/>
          <w:sz w:val="32"/>
          <w:szCs w:val="32"/>
        </w:rPr>
        <w:t>4、畅通</w:t>
      </w:r>
      <w:r>
        <w:rPr>
          <w:rFonts w:ascii="仿宋" w:eastAsia="仿宋" w:hAnsi="仿宋" w:cs="仿宋"/>
          <w:bCs/>
          <w:sz w:val="32"/>
          <w:szCs w:val="32"/>
        </w:rPr>
        <w:t>信访渠道，</w:t>
      </w:r>
      <w:r>
        <w:rPr>
          <w:rFonts w:ascii="仿宋" w:eastAsia="仿宋" w:hAnsi="仿宋" w:cs="仿宋" w:hint="eastAsia"/>
          <w:bCs/>
          <w:sz w:val="32"/>
          <w:szCs w:val="32"/>
        </w:rPr>
        <w:t>化解矛盾</w:t>
      </w:r>
      <w:r>
        <w:rPr>
          <w:rFonts w:ascii="仿宋" w:eastAsia="仿宋" w:hAnsi="仿宋" w:cs="仿宋"/>
          <w:bCs/>
          <w:sz w:val="32"/>
          <w:szCs w:val="32"/>
        </w:rPr>
        <w:t>纠纷，</w:t>
      </w:r>
      <w:r>
        <w:rPr>
          <w:rFonts w:ascii="仿宋" w:eastAsia="仿宋" w:hAnsi="仿宋" w:cs="仿宋" w:hint="eastAsia"/>
          <w:bCs/>
          <w:sz w:val="32"/>
          <w:szCs w:val="32"/>
        </w:rPr>
        <w:t>构建</w:t>
      </w:r>
      <w:r>
        <w:rPr>
          <w:rFonts w:ascii="仿宋" w:eastAsia="仿宋" w:hAnsi="仿宋" w:cs="仿宋"/>
          <w:bCs/>
          <w:sz w:val="32"/>
          <w:szCs w:val="32"/>
        </w:rPr>
        <w:t>维稳防线</w:t>
      </w:r>
      <w:r>
        <w:rPr>
          <w:rFonts w:ascii="仿宋" w:eastAsia="仿宋" w:hAnsi="仿宋" w:cs="仿宋" w:hint="eastAsia"/>
          <w:bCs/>
          <w:sz w:val="32"/>
          <w:szCs w:val="32"/>
        </w:rPr>
        <w:t>。</w:t>
      </w:r>
    </w:p>
    <w:p w:rsidR="006F256F" w:rsidRDefault="00407382">
      <w:pPr>
        <w:spacing w:line="520" w:lineRule="exact"/>
        <w:ind w:left="1920"/>
        <w:rPr>
          <w:rFonts w:ascii="仿宋" w:eastAsia="仿宋" w:hAnsi="仿宋" w:cs="仿宋"/>
          <w:bCs/>
          <w:sz w:val="32"/>
          <w:szCs w:val="32"/>
        </w:rPr>
      </w:pPr>
      <w:r>
        <w:rPr>
          <w:rFonts w:ascii="仿宋" w:eastAsia="仿宋" w:hAnsi="仿宋" w:cs="仿宋"/>
          <w:bCs/>
          <w:sz w:val="32"/>
          <w:szCs w:val="32"/>
        </w:rPr>
        <w:t>5</w:t>
      </w:r>
      <w:r>
        <w:rPr>
          <w:rFonts w:ascii="仿宋" w:eastAsia="仿宋" w:hAnsi="仿宋" w:cs="仿宋" w:hint="eastAsia"/>
          <w:bCs/>
          <w:sz w:val="32"/>
          <w:szCs w:val="32"/>
        </w:rPr>
        <w:t>、在重大、敏感时期安排部署专职人员进行日常巡路护路</w:t>
      </w:r>
      <w:r>
        <w:rPr>
          <w:rFonts w:ascii="仿宋" w:eastAsia="仿宋" w:hAnsi="仿宋" w:cs="仿宋"/>
          <w:bCs/>
          <w:sz w:val="32"/>
          <w:szCs w:val="32"/>
        </w:rPr>
        <w:t>。</w:t>
      </w:r>
    </w:p>
    <w:p w:rsidR="006F256F" w:rsidRDefault="00407382">
      <w:pPr>
        <w:spacing w:line="520" w:lineRule="exact"/>
        <w:ind w:left="1920"/>
        <w:rPr>
          <w:rFonts w:ascii="仿宋" w:eastAsia="仿宋" w:hAnsi="仿宋" w:cs="仿宋"/>
          <w:bCs/>
          <w:sz w:val="32"/>
          <w:szCs w:val="32"/>
        </w:rPr>
      </w:pPr>
      <w:r>
        <w:rPr>
          <w:rFonts w:ascii="仿宋" w:eastAsia="仿宋" w:hAnsi="仿宋" w:cs="仿宋" w:hint="eastAsia"/>
          <w:bCs/>
          <w:sz w:val="32"/>
          <w:szCs w:val="32"/>
        </w:rPr>
        <w:t>6、落实</w:t>
      </w:r>
      <w:r>
        <w:rPr>
          <w:rFonts w:ascii="仿宋" w:eastAsia="仿宋" w:hAnsi="仿宋" w:cs="仿宋"/>
          <w:bCs/>
          <w:sz w:val="32"/>
          <w:szCs w:val="32"/>
        </w:rPr>
        <w:t>社会治安综合治理，开展法制宣传教育工作。</w:t>
      </w:r>
    </w:p>
    <w:p w:rsidR="006F256F" w:rsidRDefault="00407382">
      <w:pPr>
        <w:spacing w:line="520" w:lineRule="exact"/>
        <w:ind w:left="1920"/>
        <w:rPr>
          <w:rFonts w:ascii="仿宋" w:eastAsia="仿宋" w:hAnsi="仿宋" w:cs="仿宋"/>
          <w:bCs/>
          <w:sz w:val="32"/>
          <w:szCs w:val="32"/>
        </w:rPr>
      </w:pPr>
      <w:r>
        <w:rPr>
          <w:rFonts w:ascii="仿宋" w:eastAsia="仿宋" w:hAnsi="仿宋" w:cs="仿宋" w:hint="eastAsia"/>
          <w:bCs/>
          <w:sz w:val="32"/>
          <w:szCs w:val="32"/>
        </w:rPr>
        <w:t>7、网格员工资和奖励工资申领发放</w:t>
      </w:r>
      <w:r>
        <w:rPr>
          <w:rFonts w:ascii="仿宋" w:eastAsia="仿宋" w:hAnsi="仿宋" w:cs="仿宋"/>
          <w:bCs/>
          <w:sz w:val="32"/>
          <w:szCs w:val="32"/>
        </w:rPr>
        <w:t>。</w:t>
      </w:r>
    </w:p>
    <w:p w:rsidR="006F256F" w:rsidRDefault="00407382">
      <w:pPr>
        <w:spacing w:line="520" w:lineRule="exact"/>
        <w:ind w:left="1920"/>
        <w:rPr>
          <w:rFonts w:ascii="仿宋" w:eastAsia="仿宋" w:hAnsi="仿宋" w:cs="仿宋"/>
          <w:bCs/>
          <w:kern w:val="2"/>
          <w:sz w:val="32"/>
          <w:szCs w:val="32"/>
          <w:lang w:eastAsia="zh-CN"/>
        </w:rPr>
      </w:pPr>
      <w:r>
        <w:rPr>
          <w:rFonts w:ascii="仿宋" w:eastAsia="仿宋" w:hAnsi="仿宋" w:cs="仿宋" w:hint="eastAsia"/>
          <w:bCs/>
          <w:kern w:val="2"/>
          <w:sz w:val="32"/>
          <w:szCs w:val="32"/>
          <w:lang w:eastAsia="zh-CN"/>
        </w:rPr>
        <w:t>8、对我镇区域内农村公路加强管理，提高公路养护质量，确保安全畅通</w:t>
      </w:r>
    </w:p>
    <w:p w:rsidR="006F256F" w:rsidRDefault="00407382">
      <w:pPr>
        <w:pStyle w:val="a3"/>
        <w:ind w:firstLineChars="600" w:firstLine="1920"/>
        <w:rPr>
          <w:rFonts w:ascii="仿宋" w:eastAsia="仿宋" w:hAnsi="仿宋" w:cs="仿宋"/>
          <w:bCs/>
          <w:kern w:val="2"/>
          <w:sz w:val="32"/>
          <w:szCs w:val="32"/>
          <w:lang w:eastAsia="zh-CN"/>
        </w:rPr>
      </w:pPr>
      <w:r>
        <w:rPr>
          <w:rFonts w:ascii="仿宋" w:eastAsia="仿宋" w:hAnsi="仿宋" w:cs="仿宋" w:hint="eastAsia"/>
          <w:bCs/>
          <w:kern w:val="2"/>
          <w:sz w:val="32"/>
          <w:szCs w:val="32"/>
          <w:lang w:eastAsia="zh-CN"/>
        </w:rPr>
        <w:t>9、对我镇区域内铁路沿线加强管理，确保铁路安全畅通</w:t>
      </w:r>
    </w:p>
    <w:p w:rsidR="006F256F" w:rsidRDefault="00407382">
      <w:pPr>
        <w:spacing w:line="520" w:lineRule="exact"/>
        <w:ind w:firstLine="560"/>
        <w:rPr>
          <w:rFonts w:ascii="仿宋" w:eastAsia="仿宋" w:hAnsi="仿宋" w:cs="仿宋"/>
          <w:b/>
          <w:sz w:val="32"/>
          <w:szCs w:val="32"/>
        </w:rPr>
      </w:pPr>
      <w:r>
        <w:rPr>
          <w:rFonts w:ascii="仿宋" w:eastAsia="仿宋" w:hAnsi="仿宋" w:cs="仿宋" w:hint="eastAsia"/>
          <w:b/>
          <w:sz w:val="32"/>
          <w:szCs w:val="32"/>
        </w:rPr>
        <w:lastRenderedPageBreak/>
        <w:t>自然</w:t>
      </w:r>
      <w:r>
        <w:rPr>
          <w:rFonts w:ascii="仿宋" w:eastAsia="仿宋" w:hAnsi="仿宋" w:cs="仿宋"/>
          <w:b/>
          <w:sz w:val="32"/>
          <w:szCs w:val="32"/>
        </w:rPr>
        <w:t>资源和生态环境办公室</w:t>
      </w:r>
      <w:r>
        <w:rPr>
          <w:rFonts w:ascii="仿宋" w:eastAsia="仿宋" w:hAnsi="仿宋" w:cs="仿宋" w:hint="eastAsia"/>
          <w:b/>
          <w:sz w:val="32"/>
          <w:szCs w:val="32"/>
        </w:rPr>
        <w:t>：</w:t>
      </w:r>
    </w:p>
    <w:p w:rsidR="006F256F" w:rsidRDefault="00407382">
      <w:pPr>
        <w:numPr>
          <w:ilvl w:val="0"/>
          <w:numId w:val="1"/>
        </w:numPr>
        <w:spacing w:line="520" w:lineRule="exact"/>
        <w:ind w:firstLineChars="565" w:firstLine="1808"/>
        <w:rPr>
          <w:rFonts w:ascii="仿宋" w:eastAsia="仿宋" w:hAnsi="仿宋" w:cs="仿宋"/>
          <w:sz w:val="32"/>
          <w:szCs w:val="32"/>
        </w:rPr>
      </w:pPr>
      <w:r>
        <w:rPr>
          <w:rFonts w:ascii="仿宋" w:eastAsia="仿宋" w:hAnsi="仿宋" w:cs="仿宋" w:hint="eastAsia"/>
          <w:sz w:val="32"/>
          <w:szCs w:val="32"/>
        </w:rPr>
        <w:t>落实农村生活</w:t>
      </w:r>
      <w:r>
        <w:rPr>
          <w:rFonts w:ascii="仿宋" w:eastAsia="仿宋" w:hAnsi="仿宋" w:cs="仿宋"/>
          <w:sz w:val="32"/>
          <w:szCs w:val="32"/>
        </w:rPr>
        <w:t>垃圾清运和道路日常保洁</w:t>
      </w:r>
      <w:r>
        <w:rPr>
          <w:rFonts w:ascii="仿宋" w:eastAsia="仿宋" w:hAnsi="仿宋" w:cs="仿宋" w:hint="eastAsia"/>
          <w:sz w:val="32"/>
          <w:szCs w:val="32"/>
        </w:rPr>
        <w:t>督导检查</w:t>
      </w:r>
      <w:r>
        <w:rPr>
          <w:rFonts w:ascii="仿宋" w:eastAsia="仿宋" w:hAnsi="仿宋" w:cs="仿宋"/>
          <w:sz w:val="32"/>
          <w:szCs w:val="32"/>
        </w:rPr>
        <w:t>，</w:t>
      </w:r>
      <w:r>
        <w:rPr>
          <w:rFonts w:ascii="仿宋" w:eastAsia="仿宋" w:hAnsi="仿宋" w:cs="仿宋" w:hint="eastAsia"/>
          <w:sz w:val="32"/>
          <w:szCs w:val="32"/>
        </w:rPr>
        <w:t>改善辖区</w:t>
      </w:r>
      <w:r>
        <w:rPr>
          <w:rFonts w:ascii="仿宋" w:eastAsia="仿宋" w:hAnsi="仿宋" w:cs="仿宋"/>
          <w:sz w:val="32"/>
          <w:szCs w:val="32"/>
        </w:rPr>
        <w:t>内</w:t>
      </w:r>
      <w:r>
        <w:rPr>
          <w:rFonts w:ascii="仿宋" w:eastAsia="仿宋" w:hAnsi="仿宋" w:cs="仿宋" w:hint="eastAsia"/>
          <w:sz w:val="32"/>
          <w:szCs w:val="32"/>
        </w:rPr>
        <w:t>人居环境</w:t>
      </w:r>
      <w:r>
        <w:rPr>
          <w:rFonts w:ascii="仿宋" w:eastAsia="仿宋" w:hAnsi="仿宋" w:cs="仿宋"/>
          <w:sz w:val="32"/>
          <w:szCs w:val="32"/>
        </w:rPr>
        <w:t>。</w:t>
      </w:r>
    </w:p>
    <w:p w:rsidR="006F256F" w:rsidRDefault="00407382">
      <w:pPr>
        <w:spacing w:line="520" w:lineRule="exact"/>
        <w:ind w:firstLineChars="500" w:firstLine="1600"/>
        <w:rPr>
          <w:rFonts w:ascii="仿宋" w:eastAsia="仿宋" w:hAnsi="仿宋" w:cs="仿宋"/>
          <w:sz w:val="32"/>
          <w:szCs w:val="32"/>
        </w:rPr>
      </w:pPr>
      <w:r>
        <w:rPr>
          <w:rFonts w:ascii="仿宋" w:eastAsia="仿宋" w:hAnsi="仿宋" w:cs="仿宋" w:hint="eastAsia"/>
          <w:sz w:val="32"/>
          <w:szCs w:val="32"/>
        </w:rPr>
        <w:t>2、做好大气污染防治，改善辖区内生态环境。</w:t>
      </w:r>
    </w:p>
    <w:p w:rsidR="006F256F" w:rsidRDefault="00407382">
      <w:pPr>
        <w:spacing w:line="520" w:lineRule="exact"/>
        <w:ind w:firstLineChars="600" w:firstLine="1920"/>
        <w:rPr>
          <w:rFonts w:ascii="仿宋" w:eastAsia="仿宋" w:hAnsi="仿宋" w:cs="仿宋"/>
          <w:sz w:val="32"/>
          <w:szCs w:val="32"/>
        </w:rPr>
      </w:pPr>
      <w:r>
        <w:rPr>
          <w:rFonts w:ascii="仿宋" w:eastAsia="仿宋" w:hAnsi="仿宋" w:cs="仿宋" w:hint="eastAsia"/>
          <w:sz w:val="32"/>
          <w:szCs w:val="32"/>
        </w:rPr>
        <w:t>3、做好日常环保巡查工作发现问题及时处置，配合执法部门开展环境、违建执法工作。</w:t>
      </w:r>
    </w:p>
    <w:p w:rsidR="006F256F" w:rsidRDefault="00407382">
      <w:pPr>
        <w:spacing w:line="520" w:lineRule="exact"/>
        <w:ind w:firstLine="645"/>
        <w:rPr>
          <w:rFonts w:ascii="仿宋" w:eastAsia="仿宋" w:hAnsi="仿宋" w:cs="仿宋"/>
          <w:sz w:val="32"/>
          <w:szCs w:val="32"/>
        </w:rPr>
      </w:pPr>
      <w:r>
        <w:rPr>
          <w:rFonts w:ascii="仿宋" w:eastAsia="仿宋" w:hAnsi="仿宋" w:cs="仿宋" w:hint="eastAsia"/>
          <w:sz w:val="32"/>
          <w:szCs w:val="32"/>
        </w:rPr>
        <w:t xml:space="preserve">        4、做好规划区外的农宅翻建审批工作。</w:t>
      </w:r>
    </w:p>
    <w:p w:rsidR="006F256F" w:rsidRDefault="00407382">
      <w:pPr>
        <w:spacing w:line="520" w:lineRule="exact"/>
        <w:ind w:firstLine="645"/>
        <w:rPr>
          <w:rFonts w:ascii="仿宋" w:eastAsia="仿宋" w:hAnsi="仿宋" w:cs="仿宋"/>
          <w:b/>
          <w:sz w:val="32"/>
          <w:szCs w:val="32"/>
        </w:rPr>
      </w:pPr>
      <w:r>
        <w:rPr>
          <w:rFonts w:ascii="仿宋" w:eastAsia="仿宋" w:hAnsi="仿宋" w:cs="仿宋" w:hint="eastAsia"/>
          <w:b/>
          <w:sz w:val="32"/>
          <w:szCs w:val="32"/>
        </w:rPr>
        <w:t>行政</w:t>
      </w:r>
      <w:r>
        <w:rPr>
          <w:rFonts w:ascii="仿宋" w:eastAsia="仿宋" w:hAnsi="仿宋" w:cs="仿宋"/>
          <w:b/>
          <w:sz w:val="32"/>
          <w:szCs w:val="32"/>
        </w:rPr>
        <w:t>综合</w:t>
      </w:r>
      <w:r>
        <w:rPr>
          <w:rFonts w:ascii="仿宋" w:eastAsia="仿宋" w:hAnsi="仿宋" w:cs="仿宋" w:hint="eastAsia"/>
          <w:b/>
          <w:sz w:val="32"/>
          <w:szCs w:val="32"/>
        </w:rPr>
        <w:t>服务</w:t>
      </w:r>
      <w:r>
        <w:rPr>
          <w:rFonts w:ascii="仿宋" w:eastAsia="仿宋" w:hAnsi="仿宋" w:cs="仿宋"/>
          <w:b/>
          <w:sz w:val="32"/>
          <w:szCs w:val="32"/>
        </w:rPr>
        <w:t>中心（</w:t>
      </w:r>
      <w:r>
        <w:rPr>
          <w:rFonts w:ascii="仿宋" w:eastAsia="仿宋" w:hAnsi="仿宋" w:cs="仿宋" w:hint="eastAsia"/>
          <w:b/>
          <w:sz w:val="32"/>
          <w:szCs w:val="32"/>
        </w:rPr>
        <w:t>综合</w:t>
      </w:r>
      <w:r>
        <w:rPr>
          <w:rFonts w:ascii="仿宋" w:eastAsia="仿宋" w:hAnsi="仿宋" w:cs="仿宋"/>
          <w:b/>
          <w:sz w:val="32"/>
          <w:szCs w:val="32"/>
        </w:rPr>
        <w:t>文化站、社区建设和物业监督管理办公室）</w:t>
      </w:r>
      <w:r>
        <w:rPr>
          <w:rFonts w:ascii="仿宋" w:eastAsia="仿宋" w:hAnsi="仿宋" w:cs="仿宋" w:hint="eastAsia"/>
          <w:b/>
          <w:sz w:val="32"/>
          <w:szCs w:val="32"/>
        </w:rPr>
        <w:t>：</w:t>
      </w:r>
    </w:p>
    <w:p w:rsidR="006F256F" w:rsidRDefault="00407382">
      <w:pPr>
        <w:numPr>
          <w:ilvl w:val="0"/>
          <w:numId w:val="2"/>
        </w:numPr>
        <w:spacing w:line="520" w:lineRule="exact"/>
        <w:ind w:left="1935"/>
        <w:rPr>
          <w:rFonts w:ascii="仿宋" w:eastAsia="仿宋" w:hAnsi="仿宋" w:cs="仿宋"/>
          <w:bCs/>
          <w:sz w:val="32"/>
          <w:szCs w:val="32"/>
        </w:rPr>
      </w:pPr>
      <w:r>
        <w:rPr>
          <w:rFonts w:ascii="仿宋" w:eastAsia="仿宋" w:hAnsi="仿宋" w:cs="仿宋" w:hint="eastAsia"/>
          <w:sz w:val="32"/>
          <w:szCs w:val="32"/>
        </w:rPr>
        <w:t>继续抓好</w:t>
      </w:r>
      <w:r>
        <w:rPr>
          <w:rFonts w:ascii="仿宋" w:eastAsia="仿宋" w:hAnsi="仿宋" w:cs="仿宋" w:hint="eastAsia"/>
          <w:bCs/>
          <w:sz w:val="32"/>
          <w:szCs w:val="32"/>
        </w:rPr>
        <w:t>民政工作</w:t>
      </w:r>
      <w:r>
        <w:rPr>
          <w:rFonts w:ascii="仿宋" w:eastAsia="仿宋" w:hAnsi="仿宋" w:cs="仿宋"/>
          <w:bCs/>
          <w:sz w:val="32"/>
          <w:szCs w:val="32"/>
        </w:rPr>
        <w:t>、</w:t>
      </w:r>
      <w:r>
        <w:rPr>
          <w:rFonts w:ascii="仿宋" w:eastAsia="仿宋" w:hAnsi="仿宋" w:cs="仿宋" w:hint="eastAsia"/>
          <w:sz w:val="32"/>
          <w:szCs w:val="32"/>
        </w:rPr>
        <w:t>救助</w:t>
      </w:r>
      <w:r>
        <w:rPr>
          <w:rFonts w:ascii="仿宋" w:eastAsia="仿宋" w:hAnsi="仿宋" w:cs="仿宋"/>
          <w:sz w:val="32"/>
          <w:szCs w:val="32"/>
        </w:rPr>
        <w:t>弱势群体(</w:t>
      </w:r>
      <w:r>
        <w:rPr>
          <w:rFonts w:ascii="仿宋" w:eastAsia="仿宋" w:hAnsi="仿宋" w:cs="仿宋"/>
          <w:bCs/>
          <w:sz w:val="32"/>
          <w:szCs w:val="32"/>
        </w:rPr>
        <w:t>就业困难人员认定、灵活就业补贴申请、就业失业登记、殡葬管理</w:t>
      </w:r>
      <w:r>
        <w:rPr>
          <w:rFonts w:ascii="仿宋" w:eastAsia="仿宋" w:hAnsi="仿宋" w:cs="仿宋" w:hint="eastAsia"/>
          <w:bCs/>
          <w:sz w:val="32"/>
          <w:szCs w:val="32"/>
          <w:lang w:eastAsia="zh-CN"/>
        </w:rPr>
        <w:t>、</w:t>
      </w:r>
      <w:r>
        <w:rPr>
          <w:rFonts w:ascii="仿宋" w:eastAsia="仿宋" w:hAnsi="仿宋" w:cs="仿宋"/>
          <w:bCs/>
          <w:sz w:val="32"/>
          <w:szCs w:val="32"/>
        </w:rPr>
        <w:t>各项补贴资金</w:t>
      </w:r>
      <w:r>
        <w:rPr>
          <w:rFonts w:ascii="仿宋" w:eastAsia="仿宋" w:hAnsi="仿宋" w:cs="仿宋" w:hint="eastAsia"/>
          <w:bCs/>
          <w:sz w:val="32"/>
          <w:szCs w:val="32"/>
          <w:lang w:eastAsia="zh-CN"/>
        </w:rPr>
        <w:t>申请发放：</w:t>
      </w:r>
      <w:r>
        <w:rPr>
          <w:rFonts w:ascii="仿宋" w:eastAsia="仿宋" w:hAnsi="仿宋" w:cs="仿宋"/>
          <w:bCs/>
          <w:sz w:val="32"/>
          <w:szCs w:val="32"/>
        </w:rPr>
        <w:t>农村城镇低保、临时救助、困难家庭失能和高龄老人补贴、残疾人两项补贴、特困供养、高龄津贴、精神病以奖代补</w:t>
      </w:r>
      <w:r>
        <w:rPr>
          <w:rFonts w:ascii="仿宋" w:eastAsia="仿宋" w:hAnsi="仿宋" w:cs="仿宋" w:hint="eastAsia"/>
          <w:bCs/>
          <w:sz w:val="32"/>
          <w:szCs w:val="32"/>
          <w:lang w:eastAsia="zh-CN"/>
        </w:rPr>
        <w:t>等资金</w:t>
      </w:r>
      <w:r>
        <w:rPr>
          <w:rFonts w:ascii="仿宋" w:eastAsia="仿宋" w:hAnsi="仿宋" w:cs="仿宋"/>
          <w:bCs/>
          <w:sz w:val="32"/>
          <w:szCs w:val="32"/>
        </w:rPr>
        <w:t>)</w:t>
      </w:r>
    </w:p>
    <w:p w:rsidR="006F256F" w:rsidRDefault="00407382">
      <w:pPr>
        <w:numPr>
          <w:ilvl w:val="0"/>
          <w:numId w:val="2"/>
        </w:numPr>
        <w:spacing w:line="520" w:lineRule="exact"/>
        <w:ind w:left="1935"/>
        <w:rPr>
          <w:rFonts w:ascii="仿宋" w:eastAsia="仿宋" w:hAnsi="仿宋" w:cs="仿宋"/>
          <w:sz w:val="32"/>
          <w:szCs w:val="32"/>
        </w:rPr>
      </w:pPr>
      <w:r>
        <w:rPr>
          <w:rFonts w:ascii="仿宋" w:eastAsia="仿宋" w:hAnsi="仿宋" w:cs="仿宋" w:hint="eastAsia"/>
          <w:sz w:val="32"/>
          <w:szCs w:val="32"/>
        </w:rPr>
        <w:t>提升审批服务标准化水平，组织梳理编制“三级四同”政务服务事项清单，优化镇、村审批业务运转工作。</w:t>
      </w:r>
    </w:p>
    <w:p w:rsidR="006F256F" w:rsidRDefault="00407382">
      <w:pPr>
        <w:spacing w:line="520" w:lineRule="exact"/>
        <w:ind w:left="1935"/>
        <w:rPr>
          <w:rFonts w:ascii="仿宋" w:eastAsia="仿宋" w:hAnsi="仿宋" w:cs="仿宋"/>
          <w:sz w:val="32"/>
          <w:szCs w:val="32"/>
        </w:rPr>
      </w:pPr>
      <w:r>
        <w:rPr>
          <w:rFonts w:ascii="仿宋" w:eastAsia="仿宋" w:hAnsi="仿宋" w:cs="仿宋" w:hint="eastAsia"/>
          <w:sz w:val="32"/>
          <w:szCs w:val="32"/>
          <w:lang w:eastAsia="zh-CN"/>
        </w:rPr>
        <w:t>3</w:t>
      </w:r>
      <w:r>
        <w:rPr>
          <w:rFonts w:ascii="仿宋" w:eastAsia="仿宋" w:hAnsi="仿宋" w:cs="仿宋" w:hint="eastAsia"/>
          <w:sz w:val="32"/>
          <w:szCs w:val="32"/>
        </w:rPr>
        <w:t>、</w:t>
      </w:r>
      <w:r>
        <w:rPr>
          <w:rFonts w:ascii="仿宋" w:eastAsia="仿宋" w:hAnsi="仿宋" w:cs="仿宋"/>
          <w:sz w:val="32"/>
          <w:szCs w:val="32"/>
        </w:rPr>
        <w:t>切实做好人口和计划生育工作</w:t>
      </w:r>
      <w:r>
        <w:rPr>
          <w:rFonts w:ascii="仿宋" w:eastAsia="仿宋" w:hAnsi="仿宋" w:cs="仿宋" w:hint="eastAsia"/>
          <w:sz w:val="32"/>
          <w:szCs w:val="32"/>
          <w:lang w:eastAsia="zh-CN"/>
        </w:rPr>
        <w:t>，</w:t>
      </w:r>
      <w:r>
        <w:rPr>
          <w:rFonts w:ascii="仿宋" w:eastAsia="仿宋" w:hAnsi="仿宋" w:cs="仿宋" w:hint="eastAsia"/>
          <w:caps/>
          <w:sz w:val="32"/>
          <w:szCs w:val="32"/>
          <w:shd w:val="clear" w:color="auto" w:fill="FFFFFF"/>
        </w:rPr>
        <w:t>结合文明城市创建工作</w:t>
      </w:r>
      <w:r>
        <w:rPr>
          <w:rFonts w:ascii="仿宋" w:eastAsia="仿宋" w:hAnsi="仿宋" w:cs="仿宋" w:hint="eastAsia"/>
          <w:caps/>
          <w:sz w:val="32"/>
          <w:szCs w:val="32"/>
          <w:shd w:val="clear" w:color="auto" w:fill="FFFFFF"/>
          <w:lang w:eastAsia="zh-CN"/>
        </w:rPr>
        <w:t>做好</w:t>
      </w:r>
      <w:r>
        <w:rPr>
          <w:rFonts w:ascii="仿宋" w:eastAsia="仿宋" w:hAnsi="仿宋" w:cs="仿宋" w:hint="eastAsia"/>
          <w:caps/>
          <w:sz w:val="32"/>
          <w:szCs w:val="32"/>
          <w:shd w:val="clear" w:color="auto" w:fill="FFFFFF"/>
        </w:rPr>
        <w:t>卫生创城工作</w:t>
      </w:r>
      <w:r>
        <w:rPr>
          <w:rFonts w:ascii="仿宋" w:eastAsia="仿宋" w:hAnsi="仿宋" w:cs="仿宋"/>
          <w:sz w:val="32"/>
          <w:szCs w:val="32"/>
        </w:rPr>
        <w:t>。</w:t>
      </w:r>
    </w:p>
    <w:p w:rsidR="006F256F" w:rsidRDefault="00407382">
      <w:pPr>
        <w:spacing w:line="520" w:lineRule="exact"/>
        <w:ind w:left="1935"/>
        <w:rPr>
          <w:rFonts w:ascii="仿宋" w:eastAsia="仿宋" w:hAnsi="仿宋" w:cs="仿宋"/>
          <w:sz w:val="32"/>
          <w:szCs w:val="32"/>
        </w:rPr>
      </w:pPr>
      <w:r>
        <w:rPr>
          <w:rFonts w:ascii="仿宋" w:eastAsia="仿宋" w:hAnsi="仿宋" w:cs="仿宋" w:hint="eastAsia"/>
          <w:sz w:val="32"/>
          <w:szCs w:val="32"/>
          <w:lang w:eastAsia="zh-CN"/>
        </w:rPr>
        <w:t>4</w:t>
      </w:r>
      <w:r>
        <w:rPr>
          <w:rFonts w:ascii="仿宋" w:eastAsia="仿宋" w:hAnsi="仿宋" w:cs="仿宋" w:hint="eastAsia"/>
          <w:sz w:val="32"/>
          <w:szCs w:val="32"/>
        </w:rPr>
        <w:t>、</w:t>
      </w:r>
      <w:r>
        <w:rPr>
          <w:rFonts w:ascii="仿宋" w:eastAsia="仿宋" w:hAnsi="仿宋" w:cs="仿宋" w:hint="eastAsia"/>
          <w:sz w:val="32"/>
          <w:szCs w:val="32"/>
          <w:lang w:eastAsia="zh-CN"/>
        </w:rPr>
        <w:t>文化</w:t>
      </w:r>
      <w:r>
        <w:rPr>
          <w:rFonts w:ascii="仿宋" w:eastAsia="仿宋" w:hAnsi="仿宋" w:cs="仿宋" w:hint="eastAsia"/>
          <w:caps/>
          <w:sz w:val="32"/>
          <w:szCs w:val="32"/>
          <w:shd w:val="clear" w:color="auto" w:fill="FFFFFF"/>
        </w:rPr>
        <w:t>设施建设不断完善</w:t>
      </w:r>
      <w:r>
        <w:rPr>
          <w:rFonts w:ascii="仿宋" w:eastAsia="仿宋" w:hAnsi="仿宋" w:cs="仿宋" w:hint="eastAsia"/>
          <w:caps/>
          <w:sz w:val="32"/>
          <w:szCs w:val="32"/>
          <w:shd w:val="clear" w:color="auto" w:fill="FFFFFF"/>
          <w:lang w:eastAsia="zh-CN"/>
        </w:rPr>
        <w:t>，</w:t>
      </w:r>
      <w:r>
        <w:rPr>
          <w:rFonts w:ascii="仿宋" w:eastAsia="仿宋" w:hAnsi="仿宋" w:cs="仿宋" w:hint="eastAsia"/>
          <w:caps/>
          <w:sz w:val="32"/>
          <w:szCs w:val="32"/>
          <w:shd w:val="clear" w:color="auto" w:fill="FFFFFF"/>
        </w:rPr>
        <w:t>积极组织开展文体活动</w:t>
      </w:r>
      <w:r>
        <w:rPr>
          <w:rFonts w:ascii="仿宋" w:eastAsia="仿宋" w:hAnsi="仿宋" w:cs="仿宋" w:hint="eastAsia"/>
          <w:caps/>
          <w:sz w:val="32"/>
          <w:szCs w:val="32"/>
          <w:shd w:val="clear" w:color="auto" w:fill="FFFFFF"/>
          <w:lang w:eastAsia="zh-CN"/>
        </w:rPr>
        <w:t>，</w:t>
      </w:r>
      <w:r>
        <w:rPr>
          <w:rFonts w:ascii="仿宋" w:eastAsia="仿宋" w:hAnsi="仿宋" w:cs="仿宋" w:hint="eastAsia"/>
          <w:caps/>
          <w:sz w:val="32"/>
          <w:szCs w:val="32"/>
          <w:shd w:val="clear" w:color="auto" w:fill="FFFFFF"/>
        </w:rPr>
        <w:t>做好文物勘测工作</w:t>
      </w:r>
      <w:r>
        <w:rPr>
          <w:rFonts w:ascii="仿宋" w:eastAsia="仿宋" w:hAnsi="仿宋" w:cs="仿宋" w:hint="eastAsia"/>
          <w:sz w:val="32"/>
          <w:szCs w:val="32"/>
        </w:rPr>
        <w:t>。</w:t>
      </w:r>
    </w:p>
    <w:p w:rsidR="006F256F" w:rsidRDefault="00407382">
      <w:pPr>
        <w:spacing w:line="520" w:lineRule="exact"/>
        <w:ind w:left="1935"/>
        <w:rPr>
          <w:rFonts w:ascii="仿宋" w:eastAsia="仿宋" w:hAnsi="仿宋" w:cs="仿宋"/>
          <w:sz w:val="32"/>
          <w:szCs w:val="32"/>
          <w:lang w:eastAsia="zh-CN"/>
        </w:rPr>
      </w:pPr>
      <w:r>
        <w:rPr>
          <w:rFonts w:ascii="仿宋" w:eastAsia="仿宋" w:hAnsi="仿宋" w:cs="仿宋" w:hint="eastAsia"/>
          <w:sz w:val="32"/>
          <w:szCs w:val="32"/>
          <w:lang w:eastAsia="zh-CN"/>
        </w:rPr>
        <w:lastRenderedPageBreak/>
        <w:t>5、</w:t>
      </w:r>
      <w:r>
        <w:rPr>
          <w:rFonts w:ascii="仿宋" w:eastAsia="仿宋" w:hAnsi="仿宋" w:cs="仿宋" w:hint="eastAsia"/>
          <w:sz w:val="32"/>
          <w:szCs w:val="32"/>
        </w:rPr>
        <w:t>全面落实城乡居民养老保险</w:t>
      </w:r>
      <w:r>
        <w:rPr>
          <w:rFonts w:ascii="仿宋" w:eastAsia="仿宋" w:hAnsi="仿宋" w:cs="仿宋" w:hint="eastAsia"/>
          <w:sz w:val="32"/>
          <w:szCs w:val="32"/>
          <w:lang w:eastAsia="zh-CN"/>
        </w:rPr>
        <w:t>、医疗保险，</w:t>
      </w:r>
      <w:r>
        <w:rPr>
          <w:rFonts w:ascii="仿宋" w:eastAsia="仿宋" w:hAnsi="仿宋" w:cs="仿宋" w:hint="eastAsia"/>
          <w:sz w:val="32"/>
          <w:szCs w:val="32"/>
        </w:rPr>
        <w:t>扎实解决失地农民养老保险遗留问题</w:t>
      </w:r>
      <w:r>
        <w:rPr>
          <w:rFonts w:ascii="仿宋" w:eastAsia="仿宋" w:hAnsi="仿宋" w:cs="仿宋" w:hint="eastAsia"/>
          <w:sz w:val="32"/>
          <w:szCs w:val="32"/>
          <w:lang w:eastAsia="zh-CN"/>
        </w:rPr>
        <w:t>全额发放被征地农民养老保险补偿金，扎实推进</w:t>
      </w:r>
      <w:r>
        <w:rPr>
          <w:rFonts w:ascii="仿宋" w:eastAsia="仿宋" w:hAnsi="仿宋" w:cs="仿宋" w:hint="eastAsia"/>
          <w:sz w:val="32"/>
          <w:szCs w:val="32"/>
        </w:rPr>
        <w:t>劳动就业</w:t>
      </w:r>
      <w:r>
        <w:rPr>
          <w:rFonts w:ascii="仿宋" w:eastAsia="仿宋" w:hAnsi="仿宋" w:cs="仿宋" w:hint="eastAsia"/>
          <w:sz w:val="32"/>
          <w:szCs w:val="32"/>
          <w:lang w:eastAsia="zh-CN"/>
        </w:rPr>
        <w:t>。</w:t>
      </w:r>
    </w:p>
    <w:p w:rsidR="006F256F" w:rsidRDefault="00407382">
      <w:pPr>
        <w:spacing w:line="520" w:lineRule="exact"/>
        <w:ind w:firstLine="645"/>
        <w:rPr>
          <w:rFonts w:ascii="仿宋" w:eastAsia="仿宋" w:hAnsi="仿宋" w:cs="仿宋"/>
          <w:b/>
          <w:sz w:val="32"/>
          <w:szCs w:val="32"/>
        </w:rPr>
      </w:pPr>
      <w:r>
        <w:rPr>
          <w:rFonts w:ascii="仿宋" w:eastAsia="仿宋" w:hAnsi="仿宋" w:cs="仿宋" w:hint="eastAsia"/>
          <w:b/>
          <w:sz w:val="32"/>
          <w:szCs w:val="32"/>
        </w:rPr>
        <w:t>退役军人</w:t>
      </w:r>
      <w:r>
        <w:rPr>
          <w:rFonts w:ascii="仿宋" w:eastAsia="仿宋" w:hAnsi="仿宋" w:cs="仿宋"/>
          <w:b/>
          <w:sz w:val="32"/>
          <w:szCs w:val="32"/>
        </w:rPr>
        <w:t>服务站：</w:t>
      </w:r>
    </w:p>
    <w:p w:rsidR="006F256F" w:rsidRDefault="00407382">
      <w:pPr>
        <w:spacing w:line="520" w:lineRule="exact"/>
        <w:ind w:left="1950"/>
        <w:rPr>
          <w:rFonts w:ascii="仿宋" w:eastAsia="仿宋" w:hAnsi="仿宋" w:cs="仿宋"/>
          <w:sz w:val="32"/>
          <w:szCs w:val="32"/>
          <w:lang w:eastAsia="zh-CN"/>
        </w:rPr>
      </w:pPr>
      <w:r>
        <w:rPr>
          <w:rFonts w:ascii="仿宋" w:eastAsia="仿宋" w:hAnsi="仿宋" w:cs="仿宋" w:hint="eastAsia"/>
          <w:sz w:val="32"/>
          <w:szCs w:val="32"/>
        </w:rPr>
        <w:t>1、积极</w:t>
      </w:r>
      <w:r>
        <w:rPr>
          <w:rFonts w:ascii="仿宋" w:eastAsia="仿宋" w:hAnsi="仿宋" w:cs="仿宋"/>
          <w:sz w:val="32"/>
          <w:szCs w:val="32"/>
        </w:rPr>
        <w:t>开展拥军</w:t>
      </w:r>
      <w:r>
        <w:rPr>
          <w:rFonts w:ascii="仿宋" w:eastAsia="仿宋" w:hAnsi="仿宋" w:cs="仿宋" w:hint="eastAsia"/>
          <w:sz w:val="32"/>
          <w:szCs w:val="32"/>
        </w:rPr>
        <w:t>优</w:t>
      </w:r>
      <w:r>
        <w:rPr>
          <w:rFonts w:ascii="仿宋" w:eastAsia="仿宋" w:hAnsi="仿宋" w:cs="仿宋"/>
          <w:sz w:val="32"/>
          <w:szCs w:val="32"/>
        </w:rPr>
        <w:t>属活动，加强退役军人服务站</w:t>
      </w:r>
      <w:r>
        <w:rPr>
          <w:rFonts w:ascii="仿宋" w:eastAsia="仿宋" w:hAnsi="仿宋" w:cs="仿宋" w:hint="eastAsia"/>
          <w:sz w:val="32"/>
          <w:szCs w:val="32"/>
        </w:rPr>
        <w:t>建设</w:t>
      </w:r>
      <w:r>
        <w:rPr>
          <w:rFonts w:ascii="仿宋" w:eastAsia="仿宋" w:hAnsi="仿宋" w:cs="仿宋" w:hint="eastAsia"/>
          <w:sz w:val="32"/>
          <w:szCs w:val="32"/>
          <w:lang w:eastAsia="zh-CN"/>
        </w:rPr>
        <w:t>（系统维护、优抚金请领、发放、优抚对象年度审验、退役军人及其他优抚对象建档立卡，全国优待证更换、提供就业创业服务，提升就业创业能力）</w:t>
      </w:r>
      <w:r>
        <w:rPr>
          <w:rFonts w:ascii="仿宋" w:eastAsia="仿宋" w:hAnsi="仿宋" w:cs="仿宋" w:hint="eastAsia"/>
          <w:sz w:val="32"/>
          <w:szCs w:val="32"/>
        </w:rPr>
        <w:t>。</w:t>
      </w:r>
    </w:p>
    <w:p w:rsidR="006F256F" w:rsidRDefault="00407382">
      <w:pPr>
        <w:spacing w:line="520" w:lineRule="exact"/>
        <w:ind w:left="1950"/>
        <w:rPr>
          <w:rFonts w:ascii="仿宋" w:eastAsia="仿宋" w:hAnsi="仿宋" w:cs="仿宋"/>
          <w:sz w:val="32"/>
          <w:szCs w:val="32"/>
        </w:rPr>
      </w:pPr>
      <w:r>
        <w:rPr>
          <w:rFonts w:ascii="仿宋" w:eastAsia="仿宋" w:hAnsi="仿宋" w:cs="仿宋" w:hint="eastAsia"/>
          <w:sz w:val="32"/>
          <w:szCs w:val="32"/>
        </w:rPr>
        <w:t>2、大力</w:t>
      </w:r>
      <w:r>
        <w:rPr>
          <w:rFonts w:ascii="仿宋" w:eastAsia="仿宋" w:hAnsi="仿宋" w:cs="仿宋"/>
          <w:sz w:val="32"/>
          <w:szCs w:val="32"/>
        </w:rPr>
        <w:t>加强</w:t>
      </w:r>
      <w:r>
        <w:rPr>
          <w:rFonts w:ascii="仿宋" w:eastAsia="仿宋" w:hAnsi="仿宋" w:cs="仿宋" w:hint="eastAsia"/>
          <w:sz w:val="32"/>
          <w:szCs w:val="32"/>
        </w:rPr>
        <w:t>国防动员和国防教育，巩固民兵基层建设成果。</w:t>
      </w:r>
    </w:p>
    <w:p w:rsidR="006F256F" w:rsidRDefault="00407382">
      <w:pPr>
        <w:spacing w:line="520" w:lineRule="exact"/>
        <w:ind w:left="1935"/>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sz w:val="32"/>
          <w:szCs w:val="32"/>
          <w:lang w:eastAsia="zh-CN"/>
        </w:rPr>
        <w:t>强化政治理论武装</w:t>
      </w:r>
      <w:r>
        <w:rPr>
          <w:rFonts w:ascii="仿宋" w:eastAsia="仿宋" w:hAnsi="仿宋" w:cs="仿宋" w:hint="eastAsia"/>
          <w:sz w:val="32"/>
          <w:szCs w:val="32"/>
          <w:lang w:eastAsia="zh-CN"/>
        </w:rPr>
        <w:t>，加强</w:t>
      </w:r>
      <w:r>
        <w:rPr>
          <w:rFonts w:ascii="仿宋" w:eastAsia="仿宋" w:hAnsi="仿宋" w:cs="仿宋"/>
          <w:sz w:val="32"/>
          <w:szCs w:val="32"/>
          <w:lang w:eastAsia="zh-CN"/>
        </w:rPr>
        <w:t>退役军人党员管理</w:t>
      </w:r>
      <w:r>
        <w:rPr>
          <w:rFonts w:ascii="仿宋" w:eastAsia="仿宋" w:hAnsi="仿宋" w:cs="仿宋" w:hint="eastAsia"/>
          <w:sz w:val="32"/>
          <w:szCs w:val="32"/>
          <w:lang w:eastAsia="zh-CN"/>
        </w:rPr>
        <w:t>，充分</w:t>
      </w:r>
      <w:r>
        <w:rPr>
          <w:rFonts w:ascii="仿宋" w:eastAsia="仿宋" w:hAnsi="仿宋" w:cs="仿宋"/>
          <w:sz w:val="32"/>
          <w:szCs w:val="32"/>
          <w:lang w:eastAsia="zh-CN"/>
        </w:rPr>
        <w:t>发挥退役军人作用</w:t>
      </w:r>
      <w:r>
        <w:rPr>
          <w:rFonts w:ascii="仿宋" w:eastAsia="仿宋" w:hAnsi="仿宋" w:cs="仿宋" w:hint="eastAsia"/>
          <w:sz w:val="32"/>
          <w:szCs w:val="32"/>
          <w:lang w:eastAsia="zh-CN"/>
        </w:rPr>
        <w:t>，加大</w:t>
      </w:r>
      <w:r>
        <w:rPr>
          <w:rFonts w:ascii="仿宋" w:eastAsia="仿宋" w:hAnsi="仿宋" w:cs="仿宋"/>
          <w:sz w:val="32"/>
          <w:szCs w:val="32"/>
          <w:lang w:eastAsia="zh-CN"/>
        </w:rPr>
        <w:t>典型学习宣传</w:t>
      </w:r>
      <w:r>
        <w:rPr>
          <w:rFonts w:ascii="仿宋" w:eastAsia="仿宋" w:hAnsi="仿宋" w:cs="仿宋" w:hint="eastAsia"/>
          <w:sz w:val="32"/>
          <w:szCs w:val="32"/>
          <w:lang w:eastAsia="zh-CN"/>
        </w:rPr>
        <w:t>，全力</w:t>
      </w:r>
      <w:r>
        <w:rPr>
          <w:rFonts w:ascii="仿宋" w:eastAsia="仿宋" w:hAnsi="仿宋" w:cs="仿宋"/>
          <w:sz w:val="32"/>
          <w:szCs w:val="32"/>
          <w:lang w:eastAsia="zh-CN"/>
        </w:rPr>
        <w:t>营造拥军崇军氛围。</w:t>
      </w:r>
    </w:p>
    <w:p w:rsidR="006F256F" w:rsidRDefault="00407382">
      <w:pPr>
        <w:spacing w:line="520" w:lineRule="exact"/>
        <w:ind w:left="1935"/>
        <w:rPr>
          <w:rFonts w:ascii="仿宋" w:eastAsia="仿宋" w:hAnsi="仿宋" w:cs="仿宋"/>
          <w:sz w:val="32"/>
          <w:szCs w:val="32"/>
          <w:lang w:eastAsia="zh-CN"/>
        </w:rPr>
      </w:pPr>
      <w:r>
        <w:rPr>
          <w:rFonts w:ascii="仿宋" w:eastAsia="仿宋" w:hAnsi="仿宋" w:cs="仿宋" w:hint="eastAsia"/>
          <w:sz w:val="32"/>
          <w:szCs w:val="32"/>
          <w:lang w:eastAsia="zh-CN"/>
        </w:rPr>
        <w:t>4、切实维护退役军人权益，广泛开展走访慰问，个性帮扶精准到位，</w:t>
      </w:r>
    </w:p>
    <w:p w:rsidR="006F256F" w:rsidRDefault="00407382">
      <w:pPr>
        <w:spacing w:line="520" w:lineRule="exact"/>
        <w:ind w:left="1935"/>
        <w:rPr>
          <w:rFonts w:ascii="仿宋" w:eastAsia="仿宋" w:hAnsi="仿宋" w:cs="仿宋"/>
          <w:sz w:val="32"/>
          <w:szCs w:val="32"/>
          <w:lang w:eastAsia="zh-CN"/>
        </w:rPr>
      </w:pPr>
      <w:r>
        <w:rPr>
          <w:rFonts w:ascii="仿宋" w:eastAsia="仿宋" w:hAnsi="仿宋" w:cs="仿宋" w:hint="eastAsia"/>
          <w:sz w:val="32"/>
          <w:szCs w:val="32"/>
          <w:lang w:eastAsia="zh-CN"/>
        </w:rPr>
        <w:t>5、政策法规落地落实，服务方式方法创新，信访工作扎实有序推进，矛盾问题攻坚化解。</w:t>
      </w:r>
    </w:p>
    <w:p w:rsidR="006F256F" w:rsidRDefault="00407382">
      <w:pPr>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绩效指标：如下表</w:t>
      </w:r>
    </w:p>
    <w:tbl>
      <w:tblPr>
        <w:tblW w:w="4997" w:type="pct"/>
        <w:tblLayout w:type="fixed"/>
        <w:tblCellMar>
          <w:left w:w="0" w:type="dxa"/>
          <w:right w:w="0" w:type="dxa"/>
        </w:tblCellMar>
        <w:tblLook w:val="04A0"/>
      </w:tblPr>
      <w:tblGrid>
        <w:gridCol w:w="976"/>
        <w:gridCol w:w="834"/>
        <w:gridCol w:w="5481"/>
        <w:gridCol w:w="2845"/>
        <w:gridCol w:w="1381"/>
        <w:gridCol w:w="545"/>
        <w:gridCol w:w="604"/>
        <w:gridCol w:w="651"/>
        <w:gridCol w:w="657"/>
      </w:tblGrid>
      <w:tr w:rsidR="006F256F">
        <w:trPr>
          <w:trHeight w:val="342"/>
          <w:tblHeader/>
        </w:trPr>
        <w:tc>
          <w:tcPr>
            <w:tcW w:w="4120" w:type="pct"/>
            <w:gridSpan w:val="5"/>
            <w:tcBorders>
              <w:top w:val="single" w:sz="8" w:space="0" w:color="FFFFFF"/>
              <w:left w:val="single" w:sz="8" w:space="0" w:color="FFFFFF"/>
              <w:bottom w:val="single" w:sz="8" w:space="0" w:color="000000"/>
              <w:right w:val="single" w:sz="8" w:space="0" w:color="FFFFFF"/>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201承德高新区上板城镇人民政府</w:t>
            </w:r>
          </w:p>
        </w:tc>
        <w:tc>
          <w:tcPr>
            <w:tcW w:w="879" w:type="pct"/>
            <w:gridSpan w:val="4"/>
            <w:tcBorders>
              <w:top w:val="single" w:sz="8" w:space="0" w:color="FFFFFF"/>
              <w:left w:val="nil"/>
              <w:bottom w:val="single" w:sz="8" w:space="0" w:color="000000"/>
              <w:right w:val="single" w:sz="8" w:space="0" w:color="FFFFFF"/>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单位：万元</w:t>
            </w:r>
          </w:p>
        </w:tc>
      </w:tr>
      <w:tr w:rsidR="006F256F">
        <w:trPr>
          <w:trHeight w:val="342"/>
          <w:tblHeader/>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职责活动</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年度预算数</w:t>
            </w:r>
          </w:p>
        </w:tc>
        <w:tc>
          <w:tcPr>
            <w:tcW w:w="1961"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内容描述</w:t>
            </w:r>
          </w:p>
        </w:tc>
        <w:tc>
          <w:tcPr>
            <w:tcW w:w="1018"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绩效目标</w:t>
            </w:r>
          </w:p>
        </w:tc>
        <w:tc>
          <w:tcPr>
            <w:tcW w:w="492"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绩效指标</w:t>
            </w:r>
          </w:p>
        </w:tc>
        <w:tc>
          <w:tcPr>
            <w:tcW w:w="879" w:type="pct"/>
            <w:gridSpan w:val="4"/>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评价标准</w:t>
            </w:r>
          </w:p>
        </w:tc>
      </w:tr>
      <w:tr w:rsidR="006F256F">
        <w:trPr>
          <w:trHeight w:val="327"/>
          <w:tblHeader/>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492"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优</w:t>
            </w:r>
          </w:p>
        </w:tc>
        <w:tc>
          <w:tcPr>
            <w:tcW w:w="216"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良</w:t>
            </w:r>
          </w:p>
        </w:tc>
        <w:tc>
          <w:tcPr>
            <w:tcW w:w="233"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中</w:t>
            </w:r>
          </w:p>
        </w:tc>
        <w:tc>
          <w:tcPr>
            <w:tcW w:w="233"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差</w:t>
            </w:r>
          </w:p>
        </w:tc>
      </w:tr>
      <w:tr w:rsidR="006F256F">
        <w:trPr>
          <w:trHeight w:val="380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一、镇党委</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（一） 宣传贯彻执行党的路线方针政策和党中央、上级党组 织及本镇党员代表大会（党员大会）的决议。贯彻执行法律、法 规、规章和上级人民代表大会及其常务委员会决议及上级政府的 决定、命令，执行本级人民代表大会的决议。</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（二） 讨论和决定本镇经济建设、政治建设、文化建设、社 会建设、生态文明建设和党的建设以及乡村振兴中的重大问题。镇党委领导镇政权机关、群团组织和其他各类组织， 加强指导和规范，支持和保证这些机关和组织依照国家法律法规 以及各自章程履行职责。坚持党管武装的根本原则和制度，协调 各方力量，对镇人民武装工作实行统一领导。</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（三） 加强镇党委自身建设和村党组织建设，以及其他隶属 镇党委的党组织建设，抓好发展党员工作，加强党员队伍建设。 维护和执行党的纪律，监督党员干部和其他任何工作人员严格遵 守国家法律法规。</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（四） 按照干部管理权限，负责对干部的教育、培训、选拔、 考核和监督工作。协助管理上级有关部门驻镇单位的干部。做好 人才服务工作。</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全面领导本镇的工作和基层社会治理，支持和保证行政组织、经济组织和群众自治组织充分行使职权。</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102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 xml:space="preserve">　　思想政治建设、组织建设、统战建设、国防教育和专武干部队伍、民兵组织建设</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w:t>
            </w:r>
          </w:p>
        </w:tc>
        <w:tc>
          <w:tcPr>
            <w:tcW w:w="1961"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全面落实党要管党、从严治党要求，牢固树立“抓发展必须抓党建，抓党建就是抓发展”的工作理念，切实抓好责任落实；2、严格落实“一岗双责”，不断加强党风廉政建设和反腐败工作，营造风清气正的良好政治环境；3、严格落实“三会一课”和主题党日等基本制度，严肃党内政治生活，着力建设高素质的党员干部队伍；4、切实抓好党员干部学习培训，不断提高村党务干部和农村党员的能力素质；5、持续推进村集体经济发展；6、大力加强国防动员和国防教育，巩固民兵基层建设成果。</w:t>
            </w:r>
          </w:p>
        </w:tc>
        <w:tc>
          <w:tcPr>
            <w:tcW w:w="101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1、落实党要管党、从严治党要求，落实镇党委书记亲自抓党建。</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2、着力建设高素质党员干部队伍。</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3、加强党员队伍和村干部学习培训</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4、加强国防动员和教育，巩固民兵基层建设成果。。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专题党委会次数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15</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10以下</w:t>
            </w:r>
          </w:p>
        </w:tc>
      </w:tr>
      <w:tr w:rsidR="006F256F">
        <w:trPr>
          <w:trHeight w:val="12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主题教育活动开展覆盖率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8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党员培训覆盖率</w:t>
            </w:r>
          </w:p>
        </w:tc>
        <w:tc>
          <w:tcPr>
            <w:tcW w:w="195"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12"/>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9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国防宣传覆盖率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2031"/>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二、镇人大</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 xml:space="preserve">组织召开本级人民代表大会，充分行使重大事项决定 </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权、监督权和任免权，做好人大代表工作，联系选民、反映群众意见和要求。</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保证宪法、法律、法规和上级人民代表大会及常委会决议，决定在本行政区域内的遵守和执行。2、负责人大会议的日程安排、文件起草工作，主持本级人民代表会议。3、审议人大、政府工作报告并形成决议。4、依照法定程序选举。</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474"/>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人大会议、换届选举及人事任免</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1、为人大代表服务，履行监督职能，组织代表开展活动.2、召开并主持主席团会议。3、检查督促主席团决议、决定的贯彻执行。4、每年至少组织召开一次镇人</w:t>
            </w:r>
            <w:r w:rsidR="00474CBC">
              <w:rPr>
                <w:rFonts w:ascii="仿宋" w:eastAsia="仿宋" w:hAnsi="仿宋" w:cs="仿宋" w:hint="eastAsia"/>
                <w:color w:val="000000"/>
                <w:sz w:val="15"/>
                <w:szCs w:val="15"/>
                <w:lang w:eastAsia="zh-CN"/>
              </w:rPr>
              <w:t>民</w:t>
            </w:r>
            <w:r>
              <w:rPr>
                <w:rFonts w:ascii="仿宋" w:eastAsia="仿宋" w:hAnsi="仿宋" w:cs="仿宋" w:hint="eastAsia"/>
                <w:color w:val="000000"/>
                <w:sz w:val="15"/>
                <w:szCs w:val="15"/>
                <w:lang w:eastAsia="zh-CN"/>
              </w:rPr>
              <w:t>代表大会并向大会报告主席团工作。5、督促有关承办单位办理代表提出的议案、建议、批评和意见。6、了解代表活动情况，总结交流代表小组和代表开展履职活动的经验。7、接待处理镇人民代表大会代表的来信来访。8、认真办理区人大常委会交办的工作。9、服从服务党委中心工作，经常深入基层调查研究，密切同人大代表和人民群众的联系。</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1、发挥常委及代表的桥梁纽带作用，集中反映民意，提高依法履职能力。2、保障同人大代表和人民群众的密切联系。3、保障会议按照会议议程顺利召开。</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资金支出合规性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合规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不合规</w:t>
            </w:r>
          </w:p>
        </w:tc>
      </w:tr>
      <w:tr w:rsidR="006F256F">
        <w:trPr>
          <w:trHeight w:val="448"/>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社情民情实现率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616"/>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会议费支出下降率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低于2%</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人大会议召开次数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0</w:t>
            </w:r>
          </w:p>
        </w:tc>
      </w:tr>
      <w:tr w:rsidR="006F256F">
        <w:trPr>
          <w:trHeight w:val="456"/>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人大代表及群众满意度</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091"/>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三、镇政府</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165.5</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宣传贯彻执行党的路线方针政策和上级党委政府的批示、决议、决定。完成上级下达的各项经济指标和各项任务。2、执行本镇人员代表大会、镇党委、镇政府的决议，加强民主于法制建设。加强精神文明建设，保持安定团结。3、负责制定并实施政府工作计划、工作制度以及完成计划的行政措施。4、领导和监督政府各职能部门按时、保质保量完成工作任务。5、执行本行政区域内的经济和社会发展计划、预算，管 理本行政区域内的经济、教育、科学、文化、卫生健康、体育事 业和财政、统计、民政、司法行政等行政工作。落实本行政区域 内发展规划、专项规划、区域规划、国土空间规划。6、领导本镇的基层治理，加强社会主义民主法治建设和 精神文明建设，加强社会治安综合治理，做好应急管理、生态环 保、乡村振兴、民生保障、脱贫致富、民族宗教、防范邪教等工 作。承担民兵预备役、征兵、退役军人服务、拥军优属等工作。7、保护社会主义的全民所有的财产和劳动群众集体所有 的财产，保护公民私人所有的合法财产，维护社会秩序，保障公 民的人身权利、民主权力和其他权力。保护各种经济组织的合法 权益。保障各少数民族的合法权利和利益，尊重少数民族的风俗 习惯。保障宪法和法律赋予妇女的男女平等、同工同酬和婚姻自 由等各项权利。</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宣传贯彻执行党的路线、方针、政策及国家的法律、法令和法规，完成区委、区政府交办的各项工作任务。2、制定并落实本行政区域的经济计划和措施，促进产业结构调整及其他经济保持平衡协调发展。3、开展社会主义民-主和法制的宣传教育制定社会治安综合治理工作规划并组织实施。4、制定社会各项事业发展计划，发展教育、卫生、科技、民政文化;加强计划生育工作;推进社会保障、社会福利事业和养老保险工作。5、加强镇级财政的监督和管理。</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594"/>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1、党政综合工作。2、应急管理工作。3、社会事务管理工作。4、农业服务</w:t>
            </w:r>
            <w:r>
              <w:rPr>
                <w:rFonts w:ascii="仿宋" w:eastAsia="仿宋" w:hAnsi="仿宋" w:cs="仿宋" w:hint="eastAsia"/>
                <w:b/>
                <w:color w:val="000000"/>
                <w:sz w:val="15"/>
                <w:szCs w:val="15"/>
                <w:lang w:eastAsia="zh-CN"/>
              </w:rPr>
              <w:lastRenderedPageBreak/>
              <w:t>中心工作。5、自然资源和生态环境管理。6、综合执法大队工作。7、行政综合服务工作。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lastRenderedPageBreak/>
              <w:t>165.5</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党政事务管理、文字信息档案、会议等。2、管理、指导、协调经济发展。3、开展民政、社区建设、司法、科技、文化、卫生、计划生育等工作。4、管理全镇财政预、决算和资金、票据、机关会计、出纳活动。</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1、着力推进项目建设，搞好镇域经济发展、乡村振兴建设工作。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2、改善民生，促进社会和谐稳定。</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3、加强安全生产管理，预防和减少安全事故发生。</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4、进一步做好防汛、防火、信访、综治、</w:t>
            </w:r>
            <w:r>
              <w:rPr>
                <w:rFonts w:ascii="仿宋" w:eastAsia="仿宋" w:hAnsi="仿宋" w:cs="仿宋" w:hint="eastAsia"/>
                <w:color w:val="000000"/>
                <w:sz w:val="15"/>
                <w:szCs w:val="15"/>
                <w:lang w:eastAsia="zh-CN"/>
              </w:rPr>
              <w:lastRenderedPageBreak/>
              <w:t>执法等各项工作。</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5、开展城乡居民养老保险办理、就业失业登记证办理工作。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lastRenderedPageBreak/>
              <w:t>项目建设完成率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重点工作综合整治及时率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促进本地区稳定和谐发展</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促进</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隐患排查率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宣传覆盖率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失地养老保险金及时发放性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50%以下</w:t>
            </w:r>
          </w:p>
        </w:tc>
      </w:tr>
      <w:tr w:rsidR="006F256F">
        <w:trPr>
          <w:trHeight w:val="1455"/>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四、镇纪律检查委员会</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维护党的章程及其他党规党纪。2、检查本镇党的路线、方针、政策和决议的贯彻执行情况。3、协助党委和政府抓好党风廉政建设。4、检查和处理党的组织和党员违反党规党纪和国家法律法规等比较严重复杂的案件。5、保护党员民主权利，保护信访人合法权益。</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全面从严治党，依规治党，忠实履行职责，强化责任担当，严格执行党的纪律，持之以恒改进作风，坚决惩治腐败，坚定不移推进党风廉政建设和反腐败斗争工作。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909"/>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1、维护党的章程和其他党内法规，检查党的路线、方针、政策和决议的执行情况，协助党的委员会加强党风建设和组织</w:t>
            </w:r>
            <w:r>
              <w:rPr>
                <w:rFonts w:ascii="仿宋" w:eastAsia="仿宋" w:hAnsi="仿宋" w:cs="仿宋" w:hint="eastAsia"/>
                <w:b/>
                <w:color w:val="000000"/>
                <w:sz w:val="15"/>
                <w:szCs w:val="15"/>
                <w:lang w:eastAsia="zh-CN"/>
              </w:rPr>
              <w:lastRenderedPageBreak/>
              <w:t>协调反腐败工作。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开展纪律教育及党员干部法纪教育。通过专项检查和明查暗访的方式狠抓作风养成。以重点工作为抓手，促进廉洁镇村建设。</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1、加强镇村基层党员干部的廉政教育和廉政文化建设。</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2、巡视监督常态化、全覆盖。</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3、组织协调全镇党风廉政建设和反腐败宣传教育工作。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农村集体“三资”监管覆盖率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9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巡视监督覆盖率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1136"/>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宣传教育次数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819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五、党政综合办公室（财政所）</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textAlignment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。负责收发公文办理、会 务、保密、党内规范性文件备案、档案、值班、财务、后勤等机 关日常运转工作；负责监督检查和指导所属单位和行政村（社区） 的档案工作；负责本辖区健康中国建设、健全实施健康中国行动 领导推进工作机制，逐项抓好任务落实；负责辖区内的统计工作； 履行统计职责，广泛引导、动员和组织社会力量积极参与并认真 配合做好国家规定的周期性普查工作；负责辖区内农村（社区） 集体资产管理的指导和监督，按分工和权限负责村（社区）集体 财务管理工作；负责本行政区域内村（居）民委员会成员的任期 和离任经济责任审计工作；按权限负责基层社区社会组织的分类 指导和业务指导；按权限负责社区工作者的日常管理工作；负责 本行政区域内村（居）务公开工作的指导、监督；承担企业劳动 争议调解相关工作。</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做好本镇全面从严治党主体责任工作，全面贯彻落实习近平总书记视察承德重要讲话精神。2、坚持以统筹协调为目标，有序推进镇重点工作，高度重视巡察整改工作，全面实行上下联动机制，及时推进整改落实。3、严格落实规章制度，有序开展日常工作。规范外出审批、请假备案、公务用车等制度，完成主要领导和机关干部外出、请假备案，做好每日公务用车出车申请。统筹值班安排，落实值班室专人负责，确保24小时不间断在岗。切实保障各项决策部署快速准确传达。4、强化担当意识，做好后勤服务保障工作。做好精细化管理，提升机关食堂水平，做好机关卫生工作。5、力求档案规范化，严格按规做好上传下达，机要保密工作，严格执行印章管理制度，公文收发流转，持续落实各类会议。6、规范财政资金管理，强化财政支出绩效理念。</w:t>
            </w:r>
          </w:p>
        </w:tc>
        <w:tc>
          <w:tcPr>
            <w:tcW w:w="492"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92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 xml:space="preserve">　1、机关文电、信息、调研、保密、机要、档案、会务、接待、综合协调、政务公开、资产管理、对外联络、财务、后勤保障等工作。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有序推进镇重点工作，高度重视巡察整改工作；2、严格落实规章制度，提高镇政府综合运转水平；3、强化担当意识，做好后勤保障工作；4、档案规范化，严格按规定做好上传下达及机要保密工作；5、规范财政资金管理，强化财政支出绩效理念。</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1、严格落实规章制度，有序开展日常工作。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2、从严控制一般性支出，严格控制“三公”经费。</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3、规范财政资金管理，强化财政支出绩效理念。</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台账记录完整性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完整</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不完整</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三公经费变动率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0%以下</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5%以下</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7%以下</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10%以上</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考勤合格率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紧急事件处置率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8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支出合规性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合规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不合规</w:t>
            </w:r>
          </w:p>
        </w:tc>
      </w:tr>
      <w:tr w:rsidR="006F256F">
        <w:trPr>
          <w:trHeight w:val="8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预算执行率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预算绩效管理项目覆盖率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819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六、党建工作办公室（人大主席团办公室）</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320.18</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宣传执行党的路线、方、政策，宣传和执行党中央,上级党组织和本级党组织的决议，团结、组织党内外的干部和群众，努力完成本单位所担负的任务；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负责落实统一战线工作任务要求，做好民族事务工作；根据委托授权负责本辖区内的宗教事务管理工作；领导辖区内人大工作，以及工会、共青团、妇联等工作；根据国家计划，决定本行政区域内经济、文化事业和公共事业建设计划；审查和批准本行政区域内的财政预算和预算执行情况的报告；选举本级人民代表大会主席、副主席，乡镇长、乡副镇长;听取和审查乡镇人民政府工作报告；负责指导村（居）民委员会的换届选举工作；指导村（居）民委员会建立健全各项自治制度，并予以备案。</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加强组织领导，落实责任考核；2、宣传执行党的路线、方针、政策，宣传和执行党中央,上级党组织和本级党组织的决议，团结、组织党内外的干部和群众，努力完成本单位所担负的任务；3、非公有制企业和社会组织党建工作，扩大新兴领域党建有效覆盖；4、加强党员队伍建设，做好党员教育管理工作；5、培育和践行社会主义核心价值观，加强精神文明建设和文化建设6、审查和批准财政预算和预算执行报告，听取和审查乡镇政府工作报告</w:t>
            </w:r>
          </w:p>
        </w:tc>
        <w:tc>
          <w:tcPr>
            <w:tcW w:w="492"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r>
      <w:tr w:rsidR="006F256F">
        <w:trPr>
          <w:trHeight w:val="126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1、基层党组织建设、党员队伍建设、精神文明建设、人大主席团工作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320.18</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保障基层党组织正常运转；2、严格落实“三会一课”和主题党日等基本制度，严肃党内政治生活，着力建设高素质的党员干部队伍；3、根据创城点位标准制定工作方案，建设新时代文明实践站、志愿者服务站。</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1、壮大基层党组织力量，发挥基层党组织战斗堡垒作用。</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2、对党员进行教育、管理、监督和服务，做好经常性的发展党员工作。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3、规范开展党内民主生活。</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4、加强精神文明建设，提升市民文明素质和城市文明程度。</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村级党组织活动召开完成率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村级组织运转经费支付及时率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民主生活会按要求召开达标率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创建文明城市考核达标率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42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七、农业综合服务中心</w:t>
            </w:r>
          </w:p>
        </w:tc>
        <w:tc>
          <w:tcPr>
            <w:tcW w:w="298"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64.39</w:t>
            </w:r>
          </w:p>
        </w:tc>
        <w:tc>
          <w:tcPr>
            <w:tcW w:w="1961"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负责加强党对农村经济建设的领 导，巩固和加强农业基础地位，保障重要农产品有效供给和促进 农民持续增收；负责辖区基本农田保护管理工作；按职责分工负 责农产品质量安全监管工作，加强农产品质量安全知识的宣传， 及时上报有关单位和个人报告的农产品质量安全事故；依法组织 群众协助做好本辖区的动物疫病预防与控制工作，组织饲养动物 的单位和个人做好强制免疫工作；引导和扶持农业机械服务组织 的发展，做好先进适用的农业机械推广和服务工作；负责组织当 地农业生产经营组织和农业生产者对农业有害生物实施综合治 理；按照职责分工加强畜禽遗传资源保护，协助有关部门做好辖 区畜禽养殖污染防治工作；承担农村土地承包经营纠纷调解相关 工作；负责本辖区农村扶贫开发的具体实施工作；按权限落实好 农村重点改革任务；负责辖区内农村土地承包管理工作；按照职 责分工负责辖区农民负担监管工作，组织开展农民负担专项检查。</w:t>
            </w:r>
          </w:p>
        </w:tc>
        <w:tc>
          <w:tcPr>
            <w:tcW w:w="1018" w:type="pct"/>
            <w:tcBorders>
              <w:top w:val="nil"/>
              <w:left w:val="nil"/>
              <w:bottom w:val="nil"/>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坚决把农田保护、农产品质量安全责任落实到位，做好农产品质量安全知识的宣传；2、协助做好本辖区的动物疫病预防与控制工作，落实辖区内病死畜禽填埋工作；3、做好农业机械推广和服务工作；4、做好农村土地承包经营纠纷调解相关工作；5、本辖区农村扶贫脱贫工作；6、加强村级财务管理，进一步规范财经纪律。</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1、建立村财镇管的长效机制级监督管理体系。</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从“管钱”入手，建立财务监控制度。从“管事”入手，建立健全公开机制。贯彻落实各项减负制度。引导、规范土地承包经营权流转，搞好土地适度规模经营。</w:t>
            </w:r>
          </w:p>
        </w:tc>
        <w:tc>
          <w:tcPr>
            <w:tcW w:w="101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确保村级财务管理规范</w:t>
            </w: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资金支付及时率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资金支出合规性</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合规</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不合规</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农村集体“三资”管理完善率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1455"/>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2、农机补贴审核、三员补贴发放、农民实际种地补贴等涉农资金及铁路三线民兵补贴资金的发放</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64.39</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按照上级要求发放资金</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农机补贴审核、三员补贴发放、农民实际种地补贴等涉农资金发放及铁路三线民兵补贴资金的发放</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资金发放及时率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1167"/>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3、上板城镇装备制造产业园等项目资金发放</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项目资金按照要求发放完成</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确保项目资金按照要求发放完成</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资金发放完成率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4、牵头农村新申请农村宅基地审批工作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审核下发农村宅基地许可证书</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审核下发农村宅基地许可证书</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审批及时率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91"/>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5、做好扶贫脱贫工作</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落实扶贫工作防止返贫现象发生</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落实扶贫工作、确保不发生返贫现象</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返贫率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3%以上</w:t>
            </w:r>
          </w:p>
        </w:tc>
      </w:tr>
      <w:tr w:rsidR="006F256F">
        <w:trPr>
          <w:trHeight w:val="819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八、应急管理办公室</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167.66</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负责加强本辖区生产经营单位安全 生产状况的监督检查，协助上级有关部门依法履行安全生产监督 管理职责；负责本辖区的消防工作，开展消防宣传、防火巡查， 隐患查改；指导村（居）民委员会开展群众性的消防工作；负责 辖区防汛抗洪、抗旱等相关工作；负责辖区防灾减灾等相关工作; 依法做好本辖区的突发事件应对工作，制定本级突发事件应急预 案，组织开展应急演练；负责辖区应急管理工作，建立健全应急 联动机制，严格落实应急管理责任，加强基层综合应急队伍建设 和应急保障能力建设；负责本辖区内自然灾害救助 工作，做好自然灾害风险排查、隐患治理、救助准备、信息报告、 先期处理、应急救助、灾后救助和救助款物管理等工作；按照职 责分工和相关预案开展突发环境事件应急处置工作，按照有关规 定向上级报告；履行辖区护林和森林草原防火职责，明确责任分 工、开展宣传教育、组织防火巡查巡护、组建火灾扑救队伍、做 好防灭火物资储备、制定火灾应急处置办法、组织开展应急演练、 做好火灾预防扑救。</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1、落实安全生产责任，排查隐患，预防事故。</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2、加强防火宣传，做好护林防火巡查，确保无山火发生。</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3、确保村民财产不受洪涝灾害威胁，汛期来临前做好物资准备，及时疏通河道。</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4、全面提升农村消防防控水平。</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5、统计灾害风险点，排查隐患点，提高全面防灾减灾意识。</w:t>
            </w:r>
          </w:p>
        </w:tc>
        <w:tc>
          <w:tcPr>
            <w:tcW w:w="492"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FF0000"/>
                <w:sz w:val="15"/>
                <w:szCs w:val="15"/>
              </w:rPr>
            </w:pPr>
          </w:p>
        </w:tc>
        <w:tc>
          <w:tcPr>
            <w:tcW w:w="195"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16"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FF0000"/>
                <w:sz w:val="15"/>
                <w:szCs w:val="15"/>
              </w:rPr>
            </w:pPr>
          </w:p>
        </w:tc>
        <w:tc>
          <w:tcPr>
            <w:tcW w:w="195"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16"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FF0000"/>
                <w:sz w:val="15"/>
                <w:szCs w:val="15"/>
              </w:rPr>
            </w:pP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1、做好辖区内安全生产工作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落实安全生产责任，进行安全隐患排查与宣传工作，做好安全生产各项专项行动。</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对辖区内所有企业安全隐患进行排查，隐患立行立改，完成上级交办的工作任务，形成镇域内安全生产意识氛围，确保不发生安全生产事故</w:t>
            </w: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对企业巡查督导次数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15</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10次以下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企业巡查发现隐患并督促整改完成</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未完成</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按时限要求完成相应隐患整改落实</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未完成</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资金使用率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企业满意度</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8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提高安全生产全民意识，不发生安全生产事故</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不发生安全生产事故</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发生安全事故</w:t>
            </w:r>
          </w:p>
        </w:tc>
      </w:tr>
      <w:tr w:rsidR="006F256F">
        <w:trPr>
          <w:trHeight w:val="124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2、做好本辖区防汛抗旱工作</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35</w:t>
            </w:r>
          </w:p>
        </w:tc>
        <w:tc>
          <w:tcPr>
            <w:tcW w:w="1961"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做好汛期隐患排查与宣传</w:t>
            </w:r>
          </w:p>
        </w:tc>
        <w:tc>
          <w:tcPr>
            <w:tcW w:w="1018"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确保村民财产不受洪涝灾害威胁，汛期来临前做好物资准备，及时疏通河道。</w:t>
            </w: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设立防汛抗旱指挥部并专人负责</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设立防汛抗旱指挥部并有专人负责</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未设立防汛抗旱指挥部并没有专人负责</w:t>
            </w:r>
          </w:p>
        </w:tc>
      </w:tr>
      <w:tr w:rsidR="006F256F">
        <w:trPr>
          <w:trHeight w:val="58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定期进行防汛抗旱演练</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定期</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不演练</w:t>
            </w:r>
          </w:p>
        </w:tc>
      </w:tr>
      <w:tr w:rsidR="006F256F">
        <w:trPr>
          <w:trHeight w:val="58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防汛经费使用率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40%以下</w:t>
            </w:r>
          </w:p>
        </w:tc>
      </w:tr>
      <w:tr w:rsidR="006F256F">
        <w:trPr>
          <w:trHeight w:val="591"/>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防洪水平</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能够抵挡住5年一遇的洪水</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3、做好本辖区自然灾害隐患排查及应急保障工作</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w:t>
            </w:r>
          </w:p>
        </w:tc>
        <w:tc>
          <w:tcPr>
            <w:tcW w:w="1961"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按照自然灾害风险普查工作方案进行普查工作，排查灾害隐患点</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统计灾害风险点，排查隐患点，提高全面防灾减灾意识。</w:t>
            </w: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宣传覆盖率</w:t>
            </w:r>
          </w:p>
        </w:tc>
        <w:tc>
          <w:tcPr>
            <w:tcW w:w="195"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数据准确率</w:t>
            </w:r>
          </w:p>
        </w:tc>
        <w:tc>
          <w:tcPr>
            <w:tcW w:w="195"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资金使用率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6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排查隐患率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60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4、做好本辖区防火巡查及应急保障工作</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82.66</w:t>
            </w:r>
          </w:p>
        </w:tc>
        <w:tc>
          <w:tcPr>
            <w:tcW w:w="1961"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做好护林防火宣传、巡查工作，开展“六清”等专项行动，做好物资储备与应急演练等工作</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加强防火宣传，做好护林防火巡查，确保无山火发生。</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山火发生次数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小于10次</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10-15次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16-20次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20次以上</w:t>
            </w:r>
          </w:p>
        </w:tc>
      </w:tr>
      <w:tr w:rsidR="006F256F">
        <w:trPr>
          <w:trHeight w:val="6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重大森林火灾次数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小于3次</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3-5次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5-10次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10次以上</w:t>
            </w:r>
          </w:p>
        </w:tc>
      </w:tr>
      <w:tr w:rsidR="006F256F">
        <w:trPr>
          <w:trHeight w:val="6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扑灭火的时间</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及时</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不及时</w:t>
            </w:r>
          </w:p>
        </w:tc>
      </w:tr>
      <w:tr w:rsidR="006F256F">
        <w:trPr>
          <w:trHeight w:val="5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资金使用率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6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林木受灾率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2%以下</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5%以上</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村民受灾率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2%以下</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5%以上</w:t>
            </w:r>
          </w:p>
        </w:tc>
      </w:tr>
      <w:tr w:rsidR="006F256F">
        <w:trPr>
          <w:trHeight w:val="136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5、做好辖区内消防宣传、排查、建设工作</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25</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开展辖区消防宣传，健全农村消防基础设施，提升防控水平。</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全面提升农村消防防控水平</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农村微型消防站覆盖率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738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九、综合行政执法队（综合指挥和信息化网络中心、社会治安治理中心）</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199.22</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根据法律法规和省政府授权，承担综合行政执法工作；加大信用信息归集应用力度，落实守信联合激励和失信联合惩戒制度，推进信用分级分类监管；负责辖区内的食品安全隐患排查、信息报告、协助执法和宣传教育等工作，做好本行政区域内小作坊、小餐饮、小摊点的监督管理工作；负责加强本辖区健康教育工作及其专业人才培养，建立健康知识和技能核心信息发布制度，普及健康科学知识,向公众提供科学、准确的健康信息；制定本辖区社会治安综合治理规划，检查、推动社会治安综合治理措施的落实，协调和督促有关部门开展法制宣传教育工作、调解各类纠纷；组织群众开展各种形式的治安防范活动和军民、警民联防活动；指导、帮助村（居）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协助有关部门查处传销行为；承担民间纠纷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做好信访工作，畅通信访渠道，处理来信、接待来访；负责本辖区乡道、村道建设管理工作，负 责乡村道路交通安全监督管理工作；承担网络安全和信息化工作职责，完成省、市、区委网信办交办的其他工作。</w:t>
            </w:r>
          </w:p>
        </w:tc>
        <w:tc>
          <w:tcPr>
            <w:tcW w:w="1018" w:type="pct"/>
            <w:tcBorders>
              <w:top w:val="nil"/>
              <w:left w:val="nil"/>
              <w:bottom w:val="nil"/>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1、依法履职，完成全域执法工作。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2、加强队伍建设，推进全域综合行政执法改革。</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3、持续开展社区矫正安置帮教工作。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4、畅通信访渠道，化解矛盾纠纷，构建维稳防线。</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5、在重大、敏感时期安排部署专职人员进行日常巡路护路。</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6、落实社会治安综合治理，开展法制宣传教育工作。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7、网格员工资和奖励工资申领发放。</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8、对我镇区域内农村公路加强管理，提高公路养护质量，确保安全畅通</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9、对我镇区域内铁路沿线加强管理，确保铁路安全畅通</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27"/>
        </w:trPr>
        <w:tc>
          <w:tcPr>
            <w:tcW w:w="349"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1、信访维稳工作</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1961"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化解矛盾纠纷，构建维稳防线。</w:t>
            </w:r>
          </w:p>
        </w:tc>
        <w:tc>
          <w:tcPr>
            <w:tcW w:w="101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依法规范信访事项办理和信访人行为，全面落实“诉访分离”、“依法分类处理信访诉求”，维护社会稳定“无进京非访登记和重复越级访、无到省以上集体访、无极端恶性事件”。</w:t>
            </w: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重复信访下降</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大于5%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3%-5%</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1%-3%</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低于1%</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上访率下降</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大于5%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2%-5%</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低于1%</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初信办结率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社会稳定水平</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稳定</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不稳定</w:t>
            </w:r>
          </w:p>
        </w:tc>
      </w:tr>
      <w:tr w:rsidR="006F256F">
        <w:trPr>
          <w:trHeight w:val="34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信访资金使用率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30%以下</w:t>
            </w:r>
          </w:p>
        </w:tc>
      </w:tr>
      <w:tr w:rsidR="006F256F">
        <w:trPr>
          <w:trHeight w:val="58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80"/>
        </w:trPr>
        <w:tc>
          <w:tcPr>
            <w:tcW w:w="349"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2、落实社会治安综合治理，开展法制宣传教育工作。</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20.5</w:t>
            </w:r>
          </w:p>
        </w:tc>
        <w:tc>
          <w:tcPr>
            <w:tcW w:w="1961"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依法履职，完成全域执法工作</w:t>
            </w:r>
          </w:p>
        </w:tc>
        <w:tc>
          <w:tcPr>
            <w:tcW w:w="101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加强综合行政执法大队队伍建设，进一步推进全域综合行政执法改革；2、9+X信息系统定期维护，确保对视联网正常。3、保障精神障碍患者住院治疗，预防控制精神障碍患者肇事肇祸，维护辖区稳定，提高百姓居住安全感。</w:t>
            </w: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全镇9+x系统维护数量</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23个</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低于23个</w:t>
            </w:r>
          </w:p>
        </w:tc>
      </w:tr>
      <w:tr w:rsidR="006F256F">
        <w:trPr>
          <w:trHeight w:val="58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重点人群管理率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8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重度精神病人救治救助住院率(％)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0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服务覆盖度(％)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80"/>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4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3、持续开展社区矫正安置帮教工作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7.5</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开展社区矫正安置帮教工作</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严格按照相关规定对社区矫正人员组织进行日常教育及社区劳动，降低再犯罪率</w:t>
            </w:r>
          </w:p>
        </w:tc>
        <w:tc>
          <w:tcPr>
            <w:tcW w:w="492" w:type="pct"/>
            <w:tcBorders>
              <w:top w:val="nil"/>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定期培训与教育</w:t>
            </w:r>
          </w:p>
        </w:tc>
        <w:tc>
          <w:tcPr>
            <w:tcW w:w="195"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定期</w:t>
            </w:r>
          </w:p>
        </w:tc>
        <w:tc>
          <w:tcPr>
            <w:tcW w:w="216"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不开展教育与培训</w:t>
            </w:r>
          </w:p>
        </w:tc>
      </w:tr>
      <w:tr w:rsidR="006F256F">
        <w:trPr>
          <w:trHeight w:val="4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制度健全性</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健全</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不健全</w:t>
            </w:r>
          </w:p>
        </w:tc>
      </w:tr>
      <w:tr w:rsidR="006F256F">
        <w:trPr>
          <w:trHeight w:val="5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再次犯罪率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低于10%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10%-15%</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15%-20%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20%以上</w:t>
            </w:r>
          </w:p>
        </w:tc>
      </w:tr>
      <w:tr w:rsidR="006F256F">
        <w:trPr>
          <w:trHeight w:val="56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资金使用率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低于30%</w:t>
            </w:r>
          </w:p>
        </w:tc>
      </w:tr>
      <w:tr w:rsidR="006F256F">
        <w:trPr>
          <w:trHeight w:val="4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社区矫正人员培训率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4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4、加强基层网格化管理，提升网格化综治管理水平。</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94.22</w:t>
            </w:r>
          </w:p>
        </w:tc>
        <w:tc>
          <w:tcPr>
            <w:tcW w:w="1961"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加强基层网格化管理，提升网格化综治管理水平。</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确保网格员按照要求保质保量完成工作</w:t>
            </w:r>
          </w:p>
        </w:tc>
        <w:tc>
          <w:tcPr>
            <w:tcW w:w="492" w:type="pct"/>
            <w:tcBorders>
              <w:top w:val="nil"/>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聘用人数</w:t>
            </w:r>
          </w:p>
        </w:tc>
        <w:tc>
          <w:tcPr>
            <w:tcW w:w="195"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59</w:t>
            </w:r>
          </w:p>
        </w:tc>
        <w:tc>
          <w:tcPr>
            <w:tcW w:w="216"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低于59</w:t>
            </w:r>
          </w:p>
        </w:tc>
      </w:tr>
      <w:tr w:rsidR="006F256F">
        <w:trPr>
          <w:trHeight w:val="4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落实网格化管理率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资金发放率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4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网格员满意度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网格员考核合格率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5、对我镇区域内农村公路加强管理，提高公路养护质量，确保安全畅通</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25</w:t>
            </w:r>
          </w:p>
        </w:tc>
        <w:tc>
          <w:tcPr>
            <w:tcW w:w="1961"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对我镇区域内农村公路加强管理，提高公路养护质量，确保安全畅通</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对我镇区域内农村公路加强管理，提高公路养护质量，确保安全畅通</w:t>
            </w:r>
          </w:p>
        </w:tc>
        <w:tc>
          <w:tcPr>
            <w:tcW w:w="492"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路面完好率</w:t>
            </w:r>
          </w:p>
        </w:tc>
        <w:tc>
          <w:tcPr>
            <w:tcW w:w="195"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16"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修复路面及时率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6、对我镇区域内铁路沿线加强管理，确保铁路安全畅通</w:t>
            </w:r>
          </w:p>
        </w:tc>
        <w:tc>
          <w:tcPr>
            <w:tcW w:w="29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12</w:t>
            </w:r>
          </w:p>
        </w:tc>
        <w:tc>
          <w:tcPr>
            <w:tcW w:w="1961"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对我镇区域内铁路沿线加强管理，确保铁路安全畅通</w:t>
            </w:r>
          </w:p>
        </w:tc>
        <w:tc>
          <w:tcPr>
            <w:tcW w:w="1018"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在重大、敏感时期安排部署专职人员进行日常巡路护路，确保铁路安全，无重大事故</w:t>
            </w: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紧急事件及时率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交通安全率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91"/>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管理组织和专人负责</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管理组织和专人负责</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未配备专人负责</w:t>
            </w:r>
          </w:p>
        </w:tc>
      </w:tr>
      <w:tr w:rsidR="006F256F">
        <w:trPr>
          <w:trHeight w:val="282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十．自然资源和生态环境办公室</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899.2</w:t>
            </w:r>
          </w:p>
        </w:tc>
        <w:tc>
          <w:tcPr>
            <w:tcW w:w="1961" w:type="pct"/>
            <w:tcBorders>
              <w:top w:val="nil"/>
              <w:left w:val="nil"/>
              <w:bottom w:val="nil"/>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负责本辖区内生态环境保护工作；2、协助调查处理涉及生态环境保护的信访、纠纷、投诉工作；3、组织、指导和协调辖区内环境保护教育、宣传工作；4、做好规划区外的农宅翻建审批工作；5、做好农村生活和建筑垃圾清运工作；6、配合区镇执法部门开展环境、违法违规建设执法；</w:t>
            </w:r>
          </w:p>
        </w:tc>
        <w:tc>
          <w:tcPr>
            <w:tcW w:w="1018" w:type="pct"/>
            <w:tcBorders>
              <w:top w:val="nil"/>
              <w:left w:val="nil"/>
              <w:bottom w:val="nil"/>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做好农村生活和建筑垃圾垃圾清运和道路日常保洁的督导检查，委托第三方做好对中标单位日常保洁工作的指导监督考核工作，改善人居生产生活环境；2、做好大气、水和土壤污染防治工作，改善生态环境；3、认真做好日常巡查工作，发现问题及时处置。4、做好规划区外的农宅审批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340"/>
        </w:trPr>
        <w:tc>
          <w:tcPr>
            <w:tcW w:w="349" w:type="pct"/>
            <w:vMerge w:val="restar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1、村级垃圾处理工作</w:t>
            </w:r>
          </w:p>
        </w:tc>
        <w:tc>
          <w:tcPr>
            <w:tcW w:w="298"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885.2</w:t>
            </w:r>
          </w:p>
        </w:tc>
        <w:tc>
          <w:tcPr>
            <w:tcW w:w="1961"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村庄道路卫生保洁和垃圾清运工作</w:t>
            </w:r>
          </w:p>
        </w:tc>
        <w:tc>
          <w:tcPr>
            <w:tcW w:w="1018" w:type="pct"/>
            <w:vMerge w:val="restar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村庄道路卫生保洁和垃圾清运工作</w:t>
            </w: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验收抽查次数</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12次</w:t>
            </w:r>
          </w:p>
        </w:tc>
        <w:tc>
          <w:tcPr>
            <w:tcW w:w="216"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低于12次</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人居环境得到改善</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改善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未改善</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验收合格率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single" w:sz="8" w:space="0" w:color="000000"/>
              <w:left w:val="nil"/>
              <w:bottom w:val="single" w:sz="8" w:space="0" w:color="000000"/>
              <w:right w:val="single" w:sz="8" w:space="0" w:color="000000"/>
            </w:tcBorders>
            <w:noWrap/>
            <w:tcMar>
              <w:top w:w="12" w:type="dxa"/>
              <w:left w:w="12" w:type="dxa"/>
              <w:right w:w="12" w:type="dxa"/>
            </w:tcMar>
          </w:tcPr>
          <w:p w:rsidR="006F256F" w:rsidRDefault="00407382">
            <w:pPr>
              <w:textAlignment w:val="top"/>
              <w:rPr>
                <w:rFonts w:ascii="仿宋" w:eastAsia="仿宋" w:hAnsi="仿宋" w:cs="仿宋"/>
                <w:color w:val="000000"/>
                <w:sz w:val="15"/>
                <w:szCs w:val="15"/>
              </w:rPr>
            </w:pPr>
            <w:r>
              <w:rPr>
                <w:rFonts w:ascii="仿宋" w:eastAsia="仿宋" w:hAnsi="仿宋" w:cs="仿宋" w:hint="eastAsia"/>
                <w:color w:val="000000"/>
                <w:sz w:val="15"/>
                <w:szCs w:val="15"/>
                <w:lang w:eastAsia="zh-CN"/>
              </w:rPr>
              <w:t>受益群众满意度</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2、大气污染防治工作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完成被督办问题的整改工作；解决督查紧急安排调度工作，使上板城辖区生态环境得以明显改善；完成辖区抑尘措施工作</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完成被督办问题的整改工作；解决督查紧急安排调度工作，使上板城辖区生态环境得以明显改善；完成辖区抑尘措施工作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整改问题数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大于3</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2-3次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0</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抑尘措施完成率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被督办问题整改完成率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大气环境质量改善</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改善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未改善</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资金使用率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服务对象满意度</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3、违建拆除工作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textAlignment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做好违建拆除工作，推进城镇统一规划建设。</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做好违建拆除工作，推进城镇统一规划建设。</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资金到位率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经费支出合规性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合规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不合规</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经费使用率(%)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按要求完成拆除目标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未完成</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维护社会稳定</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维护稳定</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造成群众上访</w:t>
            </w:r>
          </w:p>
        </w:tc>
      </w:tr>
      <w:tr w:rsidR="006F256F">
        <w:trPr>
          <w:trHeight w:val="327"/>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4、环保巡查检查工作</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镇辖区内日常环境巡查、检查、督导工作，使我镇生态环境得到改善</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镇辖区内日常环境巡查、检查、督导工作，使我镇生态环境得到改善</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督导巡查次数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大于50次</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40-50次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30-40次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低于30次</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完成巡查、检查、督导工作</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完成</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未完成</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改善生态环境质量</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改善</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未改善</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95%</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环保资金使用率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6680"/>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十一、行政综合服务中心（综合文化站、社区建设和物业监督管理办公室）</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16.8</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根据法律法规和省政府授权，承担行政审批服务工作；组织开展本辖区科普活动，宣传科学、文明的生产和生活方式；组织开展全民健身活动，建立健全全民健身工作协调机制；负责本辖区综合文化站、新时代文明实践中心（所、站)建设和日常管理，实施免费开放；负责指导辖区内业主大会的成立和业主委员会的选举工作；组织实施居家养老服务工作，建设居家养老服务设施，落实政府购买服务、经费补贴等扶持政策措施，组织、指导社会各界参与居家养老和空巢、留守老年人关爱服务；按权限负责村（居）民委员会的设立、撤销、范围调整等工作；领导辖区内传染病防治工作，组织开展群众性卫生活动，进行预防传染病的健康教育；开展就业政策宣传、就业援助等就业服务工作；负责辖区内人口与计划生育工作；按权限开展社会救助工作；按权限做好残疾人保障工作；负责组织开展预防精神障碍发生，促进精神障碍患者康复等工作；按照职责分工负责做好辖区城乡居民基本养老保险工作；负责本辖区爱国卫生日常工作。</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继续抓好民政工作、救助弱势群体(就业困难人员认定、灵活就业补贴申请、就业失业登记、殡葬管理、各项补贴资金申请发放：农村城镇低保、临时救助、困难家庭失能和高龄老人补贴、残疾人两项补贴、特困供养、高龄津贴、精神病以奖代补等资金)</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2、提升审批服务标准化水平，组织梳理编制“三级四同”政务服务事项清单，优化镇、村审批业务运转工作。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3、切实做好人口和计划生育工作，结合文明城市创建工作做好卫生创城工作。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4、文化设施建设不断完善，积极组织开展文体活动，做好文物勘测工作。</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5、全面落实城乡居民养老保险、医疗保险，扎实解决失地农民养老保险遗留问题全额发放被征地农民养老保险补偿金，扎实推进劳动就业。</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r>
      <w:tr w:rsidR="006F256F">
        <w:trPr>
          <w:trHeight w:val="40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1、设立便民</w:t>
            </w:r>
            <w:r>
              <w:rPr>
                <w:rFonts w:ascii="仿宋" w:eastAsia="仿宋" w:hAnsi="仿宋" w:cs="仿宋" w:hint="eastAsia"/>
                <w:b/>
                <w:color w:val="000000"/>
                <w:sz w:val="15"/>
                <w:szCs w:val="15"/>
                <w:lang w:eastAsia="zh-CN"/>
              </w:rPr>
              <w:lastRenderedPageBreak/>
              <w:t>服务大厅，各部门分窗口为群众提供服务。</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lastRenderedPageBreak/>
              <w:t>4.57</w:t>
            </w: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设民政、农村保险、计划生育等窗口，如属于本级职权范围内的实行直接办理制；</w:t>
            </w:r>
            <w:r>
              <w:rPr>
                <w:rFonts w:ascii="仿宋" w:eastAsia="仿宋" w:hAnsi="仿宋" w:cs="仿宋" w:hint="eastAsia"/>
                <w:color w:val="000000"/>
                <w:sz w:val="15"/>
                <w:szCs w:val="15"/>
                <w:lang w:eastAsia="zh-CN"/>
              </w:rPr>
              <w:lastRenderedPageBreak/>
              <w:t>属于本级职权范围以外的上报事项，实行全程代理制。</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lastRenderedPageBreak/>
              <w:t>积极配合各项审批事项的承接工作，完善</w:t>
            </w:r>
            <w:r>
              <w:rPr>
                <w:rFonts w:ascii="仿宋" w:eastAsia="仿宋" w:hAnsi="仿宋" w:cs="仿宋" w:hint="eastAsia"/>
                <w:color w:val="000000"/>
                <w:sz w:val="15"/>
                <w:szCs w:val="15"/>
                <w:lang w:eastAsia="zh-CN"/>
              </w:rPr>
              <w:lastRenderedPageBreak/>
              <w:t>和落实首问负责、一次告知、一窗受理、并联办理、限时办结等制度。</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lastRenderedPageBreak/>
              <w:t>服务事项办结率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0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审批及时性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及时</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不及时</w:t>
            </w:r>
          </w:p>
        </w:tc>
      </w:tr>
      <w:tr w:rsidR="006F256F">
        <w:trPr>
          <w:trHeight w:val="46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群众满意度</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500"/>
        </w:trPr>
        <w:tc>
          <w:tcPr>
            <w:tcW w:w="349"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2、开展文体娱乐活动、组织知识讲座、指导村文化室活动。</w:t>
            </w:r>
          </w:p>
        </w:tc>
        <w:tc>
          <w:tcPr>
            <w:tcW w:w="29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举办各类科普讲座、农技知识讲座，促进乡村特色文化发展。</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文化设施建设不断完善，积极组织开展文体活动，做好文物勘测工作。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文化设施配置率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1260"/>
        </w:trPr>
        <w:tc>
          <w:tcPr>
            <w:tcW w:w="349"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b/>
                <w:color w:val="000000"/>
                <w:sz w:val="15"/>
                <w:szCs w:val="15"/>
              </w:rPr>
            </w:pPr>
          </w:p>
        </w:tc>
        <w:tc>
          <w:tcPr>
            <w:tcW w:w="29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开展文化活动次数</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大于3次</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2-3次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1-2次</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0次</w:t>
            </w:r>
          </w:p>
        </w:tc>
      </w:tr>
      <w:tr w:rsidR="006F256F">
        <w:trPr>
          <w:trHeight w:val="327"/>
        </w:trPr>
        <w:tc>
          <w:tcPr>
            <w:tcW w:w="349" w:type="pct"/>
            <w:vMerge w:val="restart"/>
            <w:tcBorders>
              <w:top w:val="nil"/>
              <w:left w:val="single" w:sz="8" w:space="0" w:color="000000"/>
              <w:bottom w:val="single" w:sz="8" w:space="0" w:color="000000"/>
              <w:right w:val="nil"/>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3、计划生育全面工作</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12.23</w:t>
            </w:r>
          </w:p>
        </w:tc>
        <w:tc>
          <w:tcPr>
            <w:tcW w:w="1961" w:type="pct"/>
            <w:vMerge w:val="restart"/>
            <w:tcBorders>
              <w:top w:val="nil"/>
              <w:left w:val="nil"/>
              <w:bottom w:val="single" w:sz="8" w:space="0" w:color="000000"/>
              <w:right w:val="nil"/>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1、人口和计划生育政策法规宣传。2、优生优育服务。3、负责育龄妇女定期检查、必备药品发放。4、排查管理流动人口计划生育工作。</w:t>
            </w:r>
          </w:p>
        </w:tc>
        <w:tc>
          <w:tcPr>
            <w:tcW w:w="101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切实做好人口和计划生育工作</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补贴发放率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nil"/>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nil"/>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计划生育普及率</w:t>
            </w:r>
          </w:p>
        </w:tc>
        <w:tc>
          <w:tcPr>
            <w:tcW w:w="195"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nil"/>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nil"/>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符合政策生育率</w:t>
            </w:r>
          </w:p>
        </w:tc>
        <w:tc>
          <w:tcPr>
            <w:tcW w:w="195" w:type="pct"/>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16"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70%</w:t>
            </w:r>
          </w:p>
        </w:tc>
        <w:tc>
          <w:tcPr>
            <w:tcW w:w="233" w:type="pct"/>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nil"/>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nil"/>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宣传覆盖率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val="restart"/>
            <w:tcBorders>
              <w:top w:val="nil"/>
              <w:left w:val="single" w:sz="8" w:space="0" w:color="000000"/>
              <w:bottom w:val="single" w:sz="8" w:space="0" w:color="000000"/>
              <w:right w:val="nil"/>
            </w:tcBorders>
            <w:noWrap/>
            <w:tcMar>
              <w:top w:w="12" w:type="dxa"/>
              <w:left w:w="12" w:type="dxa"/>
              <w:right w:w="12" w:type="dxa"/>
            </w:tcMar>
            <w:vAlign w:val="center"/>
          </w:tcPr>
          <w:p w:rsidR="006F256F" w:rsidRDefault="00407382">
            <w:pPr>
              <w:jc w:val="cente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t>4、社会事务工作</w:t>
            </w:r>
          </w:p>
        </w:tc>
        <w:tc>
          <w:tcPr>
            <w:tcW w:w="298" w:type="pct"/>
            <w:vMerge w:val="restar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民政低保、社会救助工作</w:t>
            </w:r>
          </w:p>
        </w:tc>
        <w:tc>
          <w:tcPr>
            <w:tcW w:w="1018" w:type="pct"/>
            <w:vMerge w:val="restar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继续抓好农村低保工作，救助弱势群体。</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救助群体满意度</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327"/>
        </w:trPr>
        <w:tc>
          <w:tcPr>
            <w:tcW w:w="349" w:type="pct"/>
            <w:vMerge/>
            <w:tcBorders>
              <w:top w:val="nil"/>
              <w:left w:val="single" w:sz="8" w:space="0" w:color="000000"/>
              <w:bottom w:val="single" w:sz="8" w:space="0" w:color="000000"/>
              <w:right w:val="nil"/>
            </w:tcBorders>
            <w:noWrap/>
            <w:tcMar>
              <w:top w:w="12" w:type="dxa"/>
              <w:left w:w="12" w:type="dxa"/>
              <w:right w:w="12" w:type="dxa"/>
            </w:tcMar>
            <w:vAlign w:val="center"/>
          </w:tcPr>
          <w:p w:rsidR="006F256F" w:rsidRDefault="006F256F">
            <w:pPr>
              <w:jc w:val="center"/>
              <w:rPr>
                <w:rFonts w:ascii="仿宋" w:eastAsia="仿宋" w:hAnsi="仿宋" w:cs="仿宋"/>
                <w:b/>
                <w:color w:val="000000"/>
                <w:sz w:val="15"/>
                <w:szCs w:val="15"/>
              </w:rPr>
            </w:pPr>
          </w:p>
        </w:tc>
        <w:tc>
          <w:tcPr>
            <w:tcW w:w="298" w:type="pct"/>
            <w:vMerge/>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6F256F">
            <w:pPr>
              <w:jc w:val="center"/>
              <w:rPr>
                <w:rFonts w:ascii="仿宋" w:eastAsia="仿宋" w:hAnsi="仿宋" w:cs="仿宋"/>
                <w:color w:val="000000"/>
                <w:sz w:val="15"/>
                <w:szCs w:val="15"/>
              </w:rPr>
            </w:pPr>
          </w:p>
        </w:tc>
        <w:tc>
          <w:tcPr>
            <w:tcW w:w="1961"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1018" w:type="pct"/>
            <w:vMerge/>
            <w:tcBorders>
              <w:top w:val="nil"/>
              <w:left w:val="nil"/>
              <w:bottom w:val="single" w:sz="8" w:space="0" w:color="000000"/>
              <w:right w:val="single" w:sz="8" w:space="0" w:color="000000"/>
            </w:tcBorders>
            <w:noWrap/>
            <w:tcMar>
              <w:top w:w="12" w:type="dxa"/>
              <w:left w:w="12" w:type="dxa"/>
              <w:right w:w="12" w:type="dxa"/>
            </w:tcMar>
            <w:vAlign w:val="center"/>
          </w:tcPr>
          <w:p w:rsidR="006F256F" w:rsidRDefault="006F256F">
            <w:pPr>
              <w:rPr>
                <w:rFonts w:ascii="仿宋" w:eastAsia="仿宋" w:hAnsi="仿宋" w:cs="仿宋"/>
                <w:color w:val="000000"/>
                <w:sz w:val="15"/>
                <w:szCs w:val="15"/>
              </w:rPr>
            </w:pP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民政资金发放及时性</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r w:rsidR="006F256F">
        <w:trPr>
          <w:trHeight w:val="4911"/>
        </w:trPr>
        <w:tc>
          <w:tcPr>
            <w:tcW w:w="349" w:type="pct"/>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b/>
                <w:color w:val="000000"/>
                <w:sz w:val="15"/>
                <w:szCs w:val="15"/>
              </w:rPr>
            </w:pPr>
            <w:r>
              <w:rPr>
                <w:rFonts w:ascii="仿宋" w:eastAsia="仿宋" w:hAnsi="仿宋" w:cs="仿宋" w:hint="eastAsia"/>
                <w:b/>
                <w:color w:val="000000"/>
                <w:sz w:val="15"/>
                <w:szCs w:val="15"/>
                <w:lang w:eastAsia="zh-CN"/>
              </w:rPr>
              <w:lastRenderedPageBreak/>
              <w:t>十二、退役军人服务站</w:t>
            </w:r>
          </w:p>
        </w:tc>
        <w:tc>
          <w:tcPr>
            <w:tcW w:w="29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13.4</w:t>
            </w:r>
          </w:p>
        </w:tc>
        <w:tc>
          <w:tcPr>
            <w:tcW w:w="1961"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负责依照法定权限，做好本辖区的征兵、民兵、预备役、国防教育、国民经济动员、人民防空、国防交通、国防设施保护、拥军优属、退役军人服务等工作。</w:t>
            </w:r>
          </w:p>
        </w:tc>
        <w:tc>
          <w:tcPr>
            <w:tcW w:w="1018"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1、积极开展拥军优属活动，加强退役军人服务站建设（系统维护、优抚金请领、发放、优抚对象年度审验、退役军人及其他优抚对象建档立卡，全国优待证更换、提供就业创业服务，提升就业创业能力）。</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2、大力加强国防动员和国防教育，巩固民兵基层建设成果。</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3、强化政治理论武装，加强退役军人党员管理，充分发挥退役军人作用，加大典型学习宣传，全力营造拥军崇军氛围。</w:t>
            </w:r>
          </w:p>
          <w:p w:rsidR="006F256F" w:rsidRDefault="00407382">
            <w:pPr>
              <w:textAlignment w:val="center"/>
              <w:rPr>
                <w:rFonts w:ascii="仿宋" w:eastAsia="仿宋" w:hAnsi="仿宋" w:cs="仿宋"/>
                <w:color w:val="000000"/>
                <w:sz w:val="15"/>
                <w:szCs w:val="15"/>
                <w:lang w:eastAsia="zh-CN"/>
              </w:rPr>
            </w:pPr>
            <w:r>
              <w:rPr>
                <w:rFonts w:ascii="仿宋" w:eastAsia="仿宋" w:hAnsi="仿宋" w:cs="仿宋" w:hint="eastAsia"/>
                <w:color w:val="000000"/>
                <w:sz w:val="15"/>
                <w:szCs w:val="15"/>
                <w:lang w:eastAsia="zh-CN"/>
              </w:rPr>
              <w:t>4、切实维护退役军人权益，广泛开展走访慰问，个性帮扶精准到位，</w:t>
            </w:r>
          </w:p>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5、政策法规落地落实，服务方式方法创新，信访工作扎实有序推进，矛盾问题攻坚化解。</w:t>
            </w:r>
          </w:p>
        </w:tc>
        <w:tc>
          <w:tcPr>
            <w:tcW w:w="492"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退役军人服务站达标率</w:t>
            </w:r>
          </w:p>
        </w:tc>
        <w:tc>
          <w:tcPr>
            <w:tcW w:w="195"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100%</w:t>
            </w:r>
          </w:p>
        </w:tc>
        <w:tc>
          <w:tcPr>
            <w:tcW w:w="216"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90%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80%</w:t>
            </w:r>
          </w:p>
        </w:tc>
        <w:tc>
          <w:tcPr>
            <w:tcW w:w="233" w:type="pct"/>
            <w:tcBorders>
              <w:top w:val="nil"/>
              <w:left w:val="nil"/>
              <w:bottom w:val="single" w:sz="8" w:space="0" w:color="000000"/>
              <w:right w:val="single" w:sz="8" w:space="0" w:color="000000"/>
            </w:tcBorders>
            <w:noWrap/>
            <w:tcMar>
              <w:top w:w="12" w:type="dxa"/>
              <w:left w:w="12" w:type="dxa"/>
              <w:right w:w="12" w:type="dxa"/>
            </w:tcMar>
            <w:vAlign w:val="center"/>
          </w:tcPr>
          <w:p w:rsidR="006F256F" w:rsidRDefault="00407382">
            <w:pPr>
              <w:jc w:val="center"/>
              <w:textAlignment w:val="center"/>
              <w:rPr>
                <w:rFonts w:ascii="仿宋" w:eastAsia="仿宋" w:hAnsi="仿宋" w:cs="仿宋"/>
                <w:color w:val="000000"/>
                <w:sz w:val="15"/>
                <w:szCs w:val="15"/>
              </w:rPr>
            </w:pPr>
            <w:r>
              <w:rPr>
                <w:rFonts w:ascii="仿宋" w:eastAsia="仿宋" w:hAnsi="仿宋" w:cs="仿宋" w:hint="eastAsia"/>
                <w:color w:val="000000"/>
                <w:sz w:val="15"/>
                <w:szCs w:val="15"/>
                <w:lang w:eastAsia="zh-CN"/>
              </w:rPr>
              <w:t>60%以下</w:t>
            </w:r>
          </w:p>
        </w:tc>
      </w:tr>
    </w:tbl>
    <w:p w:rsidR="006F256F" w:rsidRDefault="006F256F">
      <w:pPr>
        <w:pStyle w:val="-0"/>
      </w:pPr>
    </w:p>
    <w:p w:rsidR="006F256F" w:rsidRDefault="00407382">
      <w:pPr>
        <w:spacing w:before="10" w:after="10"/>
        <w:ind w:firstLine="560"/>
        <w:outlineLvl w:val="1"/>
      </w:pPr>
      <w:bookmarkStart w:id="9" w:name="_Toc_2_2_0000000003"/>
      <w:r>
        <w:rPr>
          <w:rFonts w:ascii="方正黑体_GBK" w:eastAsia="方正黑体_GBK" w:hAnsi="方正黑体_GBK" w:cs="方正黑体_GBK"/>
          <w:color w:val="000000"/>
          <w:sz w:val="28"/>
        </w:rPr>
        <w:t>三、工作保障措施</w:t>
      </w:r>
      <w:bookmarkEnd w:id="9"/>
    </w:p>
    <w:p w:rsidR="006F256F" w:rsidRDefault="006F256F">
      <w:pPr>
        <w:pStyle w:val="-1"/>
      </w:pP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一、加强组织领导，推进绩效管理。镇政府成立由镇党委书记李铸焓任组长，镇长张爱民任副组长，镇两委班子成员及站所(办）负责人为成员的预算绩效管理工作领导小组，负责全镇预算绩效管理工作的组织领导、指导协调和监督督查等工作，切实加强组织领导，全面推进预算绩效管理。</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完善制度体系，健全管理制度。建立健全预算绩效管理工作制度，规范绩效目标、绩效跟踪、绩效评价、结果应用等各项工作流程，确保预算绩效管理与预算编制、执行、监督的有效衔接。建立绩效评价结果与预算安排、政策调整挂钩机制，强化绩效责任硬约束，消减低效无效资金。对一些社会关注度高、影响力大的民生项目和重点项目支出绩效情况，及时向社会公开，接受社会监督，形成“花钱必问效、无效必问责”的工作局面。</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三、提升预算管理意识，扎实推进预算编制工作。进一步加强单位内部机构各站所（办）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四、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五、建立绩效问责机制,完善考核体制。明确预算绩效责任主体，对造成财政资金损失浪费、预算绩效不高、未积极开展预算绩效管理等情况进行问责。将预算绩效管理纳入政府绩效和干部政绩考核体系，使预算绩效管理成为政府绩效管理和干部政绩考核的一部分，把绩效与“帽子”和“面子”挂钩。对工作成绩突出的站所（办）予以表彰，对工作不力的予以通报。采取重点督查、随机检查等方式，及时有效解决问题困难，加强预算绩效管理工作推进。</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六、开展绩效运行跟踪监控管理。镇财政部门要对绩效信息进行跟踪监控和督促检查，重点监控是否符合预算批复确定的绩效目标，发现预算支出绩效运行与原定绩效目标发生偏离时，应及时采取措施纠正，情况严重的应暂缓或停止该项目的执行。确因政策变化、突发事件等因素影响绩效目标实现需调整绩效目标的，根据绩效目标管理的要求和审核流程，随预算一并调整。实行预算中期评估调整制度，在年度预算执行中适时开展以预算绩效运行为重点的预算中期评估调整，对执行绩效不好或无法执行的项目提出处理意见，视情节轻重调整该项目预算。</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七、开展绩效自评，提高资金使用效益。成立由财政所、纪检等内设机构组成，可聘请第三方参与的绩效评价组，组织开展本部门的绩效自评工作，各站所（办））与财政所有效配合，积极开展项目梳理，共同探讨交流并深度分析财政资金使用效能，认真落实评价工作。重点对各项目支出的立项依据是否充分、绩效目标设置是否细化量化、工作任务和要求是否明确、计划执行是否到位、绩效目标是否实现等情况进行逐一评价，以专业化的视角认真撰写自评报告，总结上年度我我镇工作开展过程中取得的成效和有待提升的问题，并提出具有针对性的工作意见和建议。对自评中发现的问题要及时整改，调整优化支出结构，提高财政资金使用效益。</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八、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九、加大工作督导，强化内部监督。加强内部监督制度建设，对绩效的运行情况、重大支出决策、资产处置等重要事项的决策进行督导。检查各站所（办）是否已将预算绩效管理结果进行应用，</w:t>
      </w:r>
      <w:r>
        <w:rPr>
          <w:rFonts w:ascii="仿宋" w:eastAsia="仿宋" w:hAnsi="仿宋" w:cs="仿宋" w:hint="eastAsia"/>
          <w:color w:val="000000"/>
          <w:sz w:val="32"/>
          <w:szCs w:val="32"/>
        </w:rPr>
        <w:lastRenderedPageBreak/>
        <w:t>包括事前、事中、事后各环节实施的绩效管理结果，对未进行结果应用的进行通报。财政部门应将绩效管理结果应用检查列入财政监督的常规工作，作为贯彻全面实施绩效管理的长效机制，确保资金安全高效。</w:t>
      </w:r>
    </w:p>
    <w:p w:rsidR="006F256F" w:rsidRDefault="00407382">
      <w:pPr>
        <w:pStyle w:val="a6"/>
        <w:spacing w:before="0" w:beforeAutospacing="0" w:after="0" w:afterAutospacing="0" w:line="56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十、加强宣传培训。积极宣传预算绩效管理的成功经验和典型做法，增强预算绩效管理意识，为预算绩效管理营造良好的舆论氛围。加强预算绩效管理专业知识培训，增强预算绩效管理工作人员业务素质，提高预算绩效管理工作水平。</w:t>
      </w:r>
    </w:p>
    <w:p w:rsidR="006F256F" w:rsidRDefault="006F256F">
      <w:pPr>
        <w:rPr>
          <w:rFonts w:ascii="华文仿宋" w:eastAsia="华文仿宋" w:hAnsi="华文仿宋" w:cs="华文仿宋"/>
          <w:b/>
          <w:bCs/>
          <w:sz w:val="32"/>
          <w:szCs w:val="32"/>
          <w:lang w:eastAsia="zh-CN"/>
        </w:rPr>
        <w:sectPr w:rsidR="006F256F">
          <w:footerReference w:type="default" r:id="rId97"/>
          <w:pgSz w:w="16838" w:h="11906" w:orient="landscape"/>
          <w:pgMar w:top="1800" w:right="1440" w:bottom="1800" w:left="1440" w:header="851" w:footer="992" w:gutter="0"/>
          <w:pgNumType w:start="1"/>
          <w:cols w:space="720"/>
          <w:docGrid w:type="lines" w:linePitch="312"/>
        </w:sectPr>
      </w:pPr>
    </w:p>
    <w:p w:rsidR="006F256F" w:rsidRDefault="006F256F">
      <w:pPr>
        <w:jc w:val="center"/>
        <w:sectPr w:rsidR="006F256F">
          <w:pgSz w:w="11900" w:h="16840"/>
          <w:pgMar w:top="1984" w:right="1304" w:bottom="1134" w:left="1304" w:header="720" w:footer="720" w:gutter="0"/>
          <w:pgNumType w:start="1"/>
          <w:cols w:space="720"/>
        </w:sectPr>
      </w:pPr>
    </w:p>
    <w:p w:rsidR="006F256F" w:rsidRDefault="006F256F">
      <w:pPr>
        <w:jc w:val="center"/>
      </w:pPr>
    </w:p>
    <w:p w:rsidR="006F256F" w:rsidRDefault="006F256F">
      <w:pPr>
        <w:jc w:val="center"/>
      </w:pPr>
    </w:p>
    <w:p w:rsidR="006F256F" w:rsidRDefault="006F256F">
      <w:pPr>
        <w:jc w:val="center"/>
      </w:pPr>
    </w:p>
    <w:p w:rsidR="006F256F" w:rsidRDefault="00407382">
      <w:pPr>
        <w:jc w:val="center"/>
      </w:pPr>
      <w:r>
        <w:rPr>
          <w:rFonts w:ascii="方正小标宋_GBK" w:eastAsia="方正小标宋_GBK" w:hAnsi="方正小标宋_GBK" w:cs="方正小标宋_GBK"/>
          <w:color w:val="000000"/>
          <w:sz w:val="44"/>
        </w:rPr>
        <w:t>第二部分</w:t>
      </w:r>
    </w:p>
    <w:p w:rsidR="006F256F" w:rsidRDefault="006F256F">
      <w:pPr>
        <w:jc w:val="center"/>
      </w:pPr>
    </w:p>
    <w:p w:rsidR="006F256F" w:rsidRDefault="00407382">
      <w:pPr>
        <w:jc w:val="center"/>
        <w:outlineLvl w:val="0"/>
      </w:pPr>
      <w:r>
        <w:rPr>
          <w:rFonts w:ascii="方正小标宋_GBK" w:eastAsia="方正小标宋_GBK" w:hAnsi="方正小标宋_GBK" w:cs="方正小标宋_GBK"/>
          <w:color w:val="000000"/>
          <w:sz w:val="44"/>
        </w:rPr>
        <w:t>预算项目绩效目标</w:t>
      </w:r>
    </w:p>
    <w:p w:rsidR="006F256F" w:rsidRDefault="006F256F">
      <w:pPr>
        <w:jc w:val="cente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0" w:name="_Toc_4_4_0000000004"/>
      <w:r>
        <w:rPr>
          <w:rFonts w:ascii="方正仿宋_GBK" w:eastAsia="方正仿宋_GBK" w:hAnsi="方正仿宋_GBK" w:cs="方正仿宋_GBK"/>
          <w:color w:val="000000"/>
          <w:sz w:val="28"/>
        </w:rPr>
        <w:t>1.“三线”铁路建设民兵补贴资金绩效目标表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13081123P00004410001Y</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“三线”铁路建设民兵补贴资金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64.39</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64.39</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支付三线铁路建设民兵生活补贴</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25%</w:t>
            </w:r>
          </w:p>
        </w:tc>
        <w:tc>
          <w:tcPr>
            <w:tcW w:w="1587" w:type="dxa"/>
            <w:vAlign w:val="center"/>
          </w:tcPr>
          <w:p w:rsidR="006F256F" w:rsidRDefault="00407382">
            <w:pPr>
              <w:pStyle w:val="3"/>
            </w:pPr>
            <w:r>
              <w:t>25%</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1.目标内容1</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三线民兵数量</w:t>
            </w:r>
          </w:p>
        </w:tc>
        <w:tc>
          <w:tcPr>
            <w:tcW w:w="2891" w:type="dxa"/>
            <w:vAlign w:val="center"/>
          </w:tcPr>
          <w:p w:rsidR="006F256F" w:rsidRDefault="00407382">
            <w:pPr>
              <w:pStyle w:val="20"/>
            </w:pPr>
            <w:r>
              <w:t>三线民兵数量</w:t>
            </w:r>
          </w:p>
        </w:tc>
        <w:tc>
          <w:tcPr>
            <w:tcW w:w="1276" w:type="dxa"/>
            <w:vAlign w:val="center"/>
          </w:tcPr>
          <w:p w:rsidR="006F256F" w:rsidRDefault="00407382">
            <w:pPr>
              <w:pStyle w:val="20"/>
            </w:pPr>
            <w:r>
              <w:t>≥274名</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及时发放补贴资金</w:t>
            </w:r>
          </w:p>
        </w:tc>
        <w:tc>
          <w:tcPr>
            <w:tcW w:w="2891" w:type="dxa"/>
            <w:vAlign w:val="center"/>
          </w:tcPr>
          <w:p w:rsidR="006F256F" w:rsidRDefault="00407382">
            <w:pPr>
              <w:pStyle w:val="20"/>
            </w:pPr>
            <w:r>
              <w:t>及时发放补贴资金</w:t>
            </w:r>
          </w:p>
        </w:tc>
        <w:tc>
          <w:tcPr>
            <w:tcW w:w="1276" w:type="dxa"/>
            <w:vAlign w:val="center"/>
          </w:tcPr>
          <w:p w:rsidR="006F256F" w:rsidRDefault="00407382">
            <w:pPr>
              <w:pStyle w:val="20"/>
            </w:pPr>
            <w:r>
              <w:t>按季度发放</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预算控制数</w:t>
            </w:r>
          </w:p>
        </w:tc>
        <w:tc>
          <w:tcPr>
            <w:tcW w:w="2891" w:type="dxa"/>
            <w:vAlign w:val="center"/>
          </w:tcPr>
          <w:p w:rsidR="006F256F" w:rsidRDefault="00407382">
            <w:pPr>
              <w:pStyle w:val="20"/>
            </w:pPr>
            <w:r>
              <w:t>预算控制数</w:t>
            </w:r>
          </w:p>
        </w:tc>
        <w:tc>
          <w:tcPr>
            <w:tcW w:w="1276" w:type="dxa"/>
            <w:vAlign w:val="center"/>
          </w:tcPr>
          <w:p w:rsidR="006F256F" w:rsidRDefault="00407382">
            <w:pPr>
              <w:pStyle w:val="20"/>
            </w:pPr>
            <w:r>
              <w:t>≤64.39万元</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减少群众上访</w:t>
            </w:r>
          </w:p>
        </w:tc>
        <w:tc>
          <w:tcPr>
            <w:tcW w:w="2891" w:type="dxa"/>
            <w:vAlign w:val="center"/>
          </w:tcPr>
          <w:p w:rsidR="006F256F" w:rsidRDefault="00407382">
            <w:pPr>
              <w:pStyle w:val="20"/>
            </w:pPr>
            <w:r>
              <w:t>减少群众上访</w:t>
            </w:r>
          </w:p>
        </w:tc>
        <w:tc>
          <w:tcPr>
            <w:tcW w:w="1276" w:type="dxa"/>
            <w:vAlign w:val="center"/>
          </w:tcPr>
          <w:p w:rsidR="006F256F" w:rsidRDefault="00407382">
            <w:pPr>
              <w:pStyle w:val="20"/>
            </w:pPr>
            <w:r>
              <w:t>减少群众上访</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促进区域环境得到改善</w:t>
            </w:r>
          </w:p>
        </w:tc>
        <w:tc>
          <w:tcPr>
            <w:tcW w:w="2891" w:type="dxa"/>
            <w:vAlign w:val="center"/>
          </w:tcPr>
          <w:p w:rsidR="006F256F" w:rsidRDefault="00407382">
            <w:pPr>
              <w:pStyle w:val="20"/>
            </w:pPr>
            <w:r>
              <w:t>促进区域环境得到改善</w:t>
            </w:r>
          </w:p>
        </w:tc>
        <w:tc>
          <w:tcPr>
            <w:tcW w:w="1276" w:type="dxa"/>
            <w:vAlign w:val="center"/>
          </w:tcPr>
          <w:p w:rsidR="006F256F" w:rsidRDefault="00407382">
            <w:pPr>
              <w:pStyle w:val="20"/>
            </w:pPr>
            <w:r>
              <w:t>促进区域环境得到改善</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维护社会稳定</w:t>
            </w:r>
          </w:p>
        </w:tc>
        <w:tc>
          <w:tcPr>
            <w:tcW w:w="2891" w:type="dxa"/>
            <w:vAlign w:val="center"/>
          </w:tcPr>
          <w:p w:rsidR="006F256F" w:rsidRDefault="00407382">
            <w:pPr>
              <w:pStyle w:val="20"/>
            </w:pPr>
            <w:r>
              <w:t>维护社会稳定</w:t>
            </w:r>
          </w:p>
        </w:tc>
        <w:tc>
          <w:tcPr>
            <w:tcW w:w="1276" w:type="dxa"/>
            <w:vAlign w:val="center"/>
          </w:tcPr>
          <w:p w:rsidR="006F256F" w:rsidRDefault="00407382">
            <w:pPr>
              <w:pStyle w:val="20"/>
            </w:pPr>
            <w:r>
              <w:t>维护社会稳定</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资金使用有效率</w:t>
            </w:r>
          </w:p>
        </w:tc>
        <w:tc>
          <w:tcPr>
            <w:tcW w:w="2891" w:type="dxa"/>
            <w:vAlign w:val="center"/>
          </w:tcPr>
          <w:p w:rsidR="006F256F" w:rsidRDefault="00407382">
            <w:pPr>
              <w:pStyle w:val="20"/>
            </w:pPr>
            <w:r>
              <w:t>资金使用有效率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三线民兵满意度</w:t>
            </w:r>
          </w:p>
        </w:tc>
        <w:tc>
          <w:tcPr>
            <w:tcW w:w="2891" w:type="dxa"/>
            <w:vAlign w:val="center"/>
          </w:tcPr>
          <w:p w:rsidR="006F256F" w:rsidRDefault="00407382">
            <w:pPr>
              <w:pStyle w:val="20"/>
            </w:pPr>
            <w:r>
              <w:t>三线民兵满意度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1" w:name="_Toc_4_4_0000000005"/>
      <w:r>
        <w:rPr>
          <w:rFonts w:ascii="方正仿宋_GBK" w:eastAsia="方正仿宋_GBK" w:hAnsi="方正仿宋_GBK" w:cs="方正仿宋_GBK"/>
          <w:color w:val="000000"/>
          <w:sz w:val="28"/>
        </w:rPr>
        <w:t>2.安全生产专项资金绩效目标表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13081123P00005810001W</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安全生产专项资金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辖区内所有企业安全隐患进行排查，隐患立行立改，对镇域内所排查出的敞口机井、蓄水池等安全隐患，通过立警示牌或安装防护栏、井盖等防护措施，消除安全隐患，确保安全</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40%</w:t>
            </w:r>
          </w:p>
        </w:tc>
        <w:tc>
          <w:tcPr>
            <w:tcW w:w="1587" w:type="dxa"/>
            <w:vAlign w:val="center"/>
          </w:tcPr>
          <w:p w:rsidR="006F256F" w:rsidRDefault="00407382">
            <w:pPr>
              <w:pStyle w:val="3"/>
            </w:pPr>
            <w:r>
              <w:t>60%</w:t>
            </w:r>
          </w:p>
        </w:tc>
        <w:tc>
          <w:tcPr>
            <w:tcW w:w="1304" w:type="dxa"/>
            <w:vAlign w:val="center"/>
          </w:tcPr>
          <w:p w:rsidR="006F256F" w:rsidRDefault="00407382">
            <w:pPr>
              <w:pStyle w:val="3"/>
            </w:pPr>
            <w:r>
              <w:t>80%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1.对辖区内所有企业安全隐患进行排查，隐患立行立改，完成上级交办的工作任务；形成镇域内浓厚的安全生产氛围，齐抓共管，确保不发生安全生产事故。</w:t>
            </w:r>
          </w:p>
          <w:p w:rsidR="006F256F" w:rsidRDefault="00407382">
            <w:pPr>
              <w:pStyle w:val="20"/>
            </w:pPr>
            <w:r>
              <w:t>2.对镇域内所排查出的敞口机井、蓄水池等安全隐患，通过立警示牌或安装防护栏、井盖等防护措施，消除安全隐患，确保安全</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对企业巡查督导次数</w:t>
            </w:r>
          </w:p>
        </w:tc>
        <w:tc>
          <w:tcPr>
            <w:tcW w:w="2891" w:type="dxa"/>
            <w:vAlign w:val="center"/>
          </w:tcPr>
          <w:p w:rsidR="006F256F" w:rsidRDefault="00407382">
            <w:pPr>
              <w:pStyle w:val="20"/>
            </w:pPr>
            <w:r>
              <w:t>每个月保证全面巡查1次，全年12次</w:t>
            </w:r>
          </w:p>
        </w:tc>
        <w:tc>
          <w:tcPr>
            <w:tcW w:w="1276" w:type="dxa"/>
            <w:vAlign w:val="center"/>
          </w:tcPr>
          <w:p w:rsidR="006F256F" w:rsidRDefault="00407382">
            <w:pPr>
              <w:pStyle w:val="20"/>
            </w:pPr>
            <w:r>
              <w:t>≥12次</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机井、蓄水池等问题隐患治理个数</w:t>
            </w:r>
          </w:p>
        </w:tc>
        <w:tc>
          <w:tcPr>
            <w:tcW w:w="2891" w:type="dxa"/>
            <w:vAlign w:val="center"/>
          </w:tcPr>
          <w:p w:rsidR="006F256F" w:rsidRDefault="00407382">
            <w:pPr>
              <w:pStyle w:val="20"/>
            </w:pPr>
            <w:r>
              <w:t>220个机井、蓄水池全部消除隐患</w:t>
            </w:r>
          </w:p>
        </w:tc>
        <w:tc>
          <w:tcPr>
            <w:tcW w:w="1276" w:type="dxa"/>
            <w:vAlign w:val="center"/>
          </w:tcPr>
          <w:p w:rsidR="006F256F" w:rsidRDefault="00407382">
            <w:pPr>
              <w:pStyle w:val="20"/>
            </w:pPr>
            <w:r>
              <w:t>≥220个</w:t>
            </w:r>
          </w:p>
        </w:tc>
        <w:tc>
          <w:tcPr>
            <w:tcW w:w="1843" w:type="dxa"/>
            <w:vAlign w:val="center"/>
          </w:tcPr>
          <w:p w:rsidR="006F256F" w:rsidRDefault="00407382">
            <w:pPr>
              <w:pStyle w:val="20"/>
            </w:pPr>
            <w:r>
              <w:t>各村已排查上报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企业巡查发现隐患并督促整改完成</w:t>
            </w:r>
          </w:p>
        </w:tc>
        <w:tc>
          <w:tcPr>
            <w:tcW w:w="2891" w:type="dxa"/>
            <w:vAlign w:val="center"/>
          </w:tcPr>
          <w:p w:rsidR="006F256F" w:rsidRDefault="00407382">
            <w:pPr>
              <w:pStyle w:val="20"/>
            </w:pPr>
            <w:r>
              <w:t>按实际工作隐患排查情况完成全面整改</w:t>
            </w:r>
          </w:p>
        </w:tc>
        <w:tc>
          <w:tcPr>
            <w:tcW w:w="1276" w:type="dxa"/>
            <w:vAlign w:val="center"/>
          </w:tcPr>
          <w:p w:rsidR="006F256F" w:rsidRDefault="00407382">
            <w:pPr>
              <w:pStyle w:val="20"/>
            </w:pPr>
            <w:r>
              <w:t>隐患全部整改到位</w:t>
            </w:r>
          </w:p>
        </w:tc>
        <w:tc>
          <w:tcPr>
            <w:tcW w:w="1843" w:type="dxa"/>
            <w:vAlign w:val="center"/>
          </w:tcPr>
          <w:p w:rsidR="006F256F" w:rsidRDefault="00407382">
            <w:pPr>
              <w:pStyle w:val="20"/>
            </w:pPr>
            <w:r>
              <w:t>隐患全部整改到位</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按时限要求完成相应隐患整改落实</w:t>
            </w:r>
          </w:p>
        </w:tc>
        <w:tc>
          <w:tcPr>
            <w:tcW w:w="2891" w:type="dxa"/>
            <w:vAlign w:val="center"/>
          </w:tcPr>
          <w:p w:rsidR="006F256F" w:rsidRDefault="00407382">
            <w:pPr>
              <w:pStyle w:val="20"/>
            </w:pPr>
            <w:r>
              <w:t>按时限要求完成全面隐患整改落实</w:t>
            </w:r>
          </w:p>
        </w:tc>
        <w:tc>
          <w:tcPr>
            <w:tcW w:w="1276" w:type="dxa"/>
            <w:vAlign w:val="center"/>
          </w:tcPr>
          <w:p w:rsidR="006F256F" w:rsidRDefault="00407382">
            <w:pPr>
              <w:pStyle w:val="20"/>
            </w:pPr>
            <w:r>
              <w:t>按时限要求完成</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各村巡查发现机井、蓄水池等隐患并督促整改完成</w:t>
            </w:r>
          </w:p>
        </w:tc>
        <w:tc>
          <w:tcPr>
            <w:tcW w:w="2891" w:type="dxa"/>
            <w:vAlign w:val="center"/>
          </w:tcPr>
          <w:p w:rsidR="006F256F" w:rsidRDefault="00407382">
            <w:pPr>
              <w:pStyle w:val="20"/>
            </w:pPr>
            <w:r>
              <w:t>按隐患排查情况完成全面整改</w:t>
            </w:r>
          </w:p>
        </w:tc>
        <w:tc>
          <w:tcPr>
            <w:tcW w:w="1276" w:type="dxa"/>
            <w:vAlign w:val="center"/>
          </w:tcPr>
          <w:p w:rsidR="006F256F" w:rsidRDefault="00407382">
            <w:pPr>
              <w:pStyle w:val="20"/>
            </w:pPr>
            <w:r>
              <w:t>隐患全部整改到位</w:t>
            </w:r>
          </w:p>
        </w:tc>
        <w:tc>
          <w:tcPr>
            <w:tcW w:w="1843" w:type="dxa"/>
            <w:vAlign w:val="center"/>
          </w:tcPr>
          <w:p w:rsidR="006F256F" w:rsidRDefault="00407382">
            <w:pPr>
              <w:pStyle w:val="20"/>
            </w:pPr>
            <w:r>
              <w:t>隐患全部整改到位</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提高安全生产全民意识，不发生安全生产事</w:t>
            </w:r>
            <w:r>
              <w:lastRenderedPageBreak/>
              <w:t>故</w:t>
            </w:r>
          </w:p>
        </w:tc>
        <w:tc>
          <w:tcPr>
            <w:tcW w:w="2891" w:type="dxa"/>
            <w:vAlign w:val="center"/>
          </w:tcPr>
          <w:p w:rsidR="006F256F" w:rsidRDefault="00407382">
            <w:pPr>
              <w:pStyle w:val="20"/>
            </w:pPr>
            <w:r>
              <w:lastRenderedPageBreak/>
              <w:t>提高全民安全生产意识，不发生安全生产事故</w:t>
            </w:r>
          </w:p>
        </w:tc>
        <w:tc>
          <w:tcPr>
            <w:tcW w:w="1276" w:type="dxa"/>
            <w:vAlign w:val="center"/>
          </w:tcPr>
          <w:p w:rsidR="006F256F" w:rsidRDefault="00407382">
            <w:pPr>
              <w:pStyle w:val="20"/>
            </w:pPr>
            <w:r>
              <w:t>不发生安全生产事故</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企业满意度。群众满意度。</w:t>
            </w:r>
          </w:p>
        </w:tc>
        <w:tc>
          <w:tcPr>
            <w:tcW w:w="2891" w:type="dxa"/>
            <w:vAlign w:val="center"/>
          </w:tcPr>
          <w:p w:rsidR="006F256F" w:rsidRDefault="00407382">
            <w:pPr>
              <w:pStyle w:val="20"/>
            </w:pPr>
            <w:r>
              <w:t>企业满意度。群众满意度。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2" w:name="_Toc_4_4_0000000006"/>
      <w:r>
        <w:rPr>
          <w:rFonts w:ascii="方正仿宋_GBK" w:eastAsia="方正仿宋_GBK" w:hAnsi="方正仿宋_GBK" w:cs="方正仿宋_GBK"/>
          <w:color w:val="000000"/>
          <w:sz w:val="28"/>
        </w:rPr>
        <w:t>3.创建文明城市工作经费绩效目标表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13081123P00005510001U</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创建文明城市工作经费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创建文明城市工作经费主要用于镇、村重点部位创建，新时代文明实践站所建设，开展公共生活环境整治，进一步优化公共环境、公共秩序、公共服务，加强城市精细化管理，提升市民文明素质，树立城市文明形象等工作必需的开支。</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100%</w:t>
            </w:r>
          </w:p>
        </w:tc>
        <w:tc>
          <w:tcPr>
            <w:tcW w:w="1587" w:type="dxa"/>
            <w:vAlign w:val="center"/>
          </w:tcPr>
          <w:p w:rsidR="006F256F" w:rsidRDefault="00407382">
            <w:pPr>
              <w:pStyle w:val="3"/>
            </w:pPr>
            <w:r>
              <w:t>100%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1.进一步优化公共环境，提升居民幸福感、满意感</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公共环境维护</w:t>
            </w:r>
          </w:p>
        </w:tc>
        <w:tc>
          <w:tcPr>
            <w:tcW w:w="2891" w:type="dxa"/>
            <w:vAlign w:val="center"/>
          </w:tcPr>
          <w:p w:rsidR="006F256F" w:rsidRDefault="00407382">
            <w:pPr>
              <w:pStyle w:val="20"/>
            </w:pPr>
            <w:r>
              <w:t>公共环境维护</w:t>
            </w:r>
          </w:p>
        </w:tc>
        <w:tc>
          <w:tcPr>
            <w:tcW w:w="1276" w:type="dxa"/>
            <w:vAlign w:val="center"/>
          </w:tcPr>
          <w:p w:rsidR="006F256F" w:rsidRDefault="00407382">
            <w:pPr>
              <w:pStyle w:val="20"/>
            </w:pPr>
            <w:r>
              <w:t>保证公共环境干净整洁</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公共环境美化提升程度</w:t>
            </w:r>
          </w:p>
        </w:tc>
        <w:tc>
          <w:tcPr>
            <w:tcW w:w="2891" w:type="dxa"/>
            <w:vAlign w:val="center"/>
          </w:tcPr>
          <w:p w:rsidR="006F256F" w:rsidRDefault="00407382">
            <w:pPr>
              <w:pStyle w:val="20"/>
            </w:pPr>
            <w:r>
              <w:t>公共环境美化提升程度</w:t>
            </w:r>
          </w:p>
        </w:tc>
        <w:tc>
          <w:tcPr>
            <w:tcW w:w="1276" w:type="dxa"/>
            <w:vAlign w:val="center"/>
          </w:tcPr>
          <w:p w:rsidR="006F256F" w:rsidRDefault="00407382">
            <w:pPr>
              <w:pStyle w:val="20"/>
            </w:pPr>
            <w:r>
              <w:t>≥10百分比</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促进地区生态和谐发展情况</w:t>
            </w:r>
          </w:p>
        </w:tc>
        <w:tc>
          <w:tcPr>
            <w:tcW w:w="2891" w:type="dxa"/>
            <w:vAlign w:val="center"/>
          </w:tcPr>
          <w:p w:rsidR="006F256F" w:rsidRDefault="00407382">
            <w:pPr>
              <w:pStyle w:val="20"/>
            </w:pPr>
            <w:r>
              <w:t>促进地区生态和谐发展情况</w:t>
            </w:r>
          </w:p>
        </w:tc>
        <w:tc>
          <w:tcPr>
            <w:tcW w:w="1276" w:type="dxa"/>
            <w:vAlign w:val="center"/>
          </w:tcPr>
          <w:p w:rsidR="006F256F" w:rsidRDefault="00407382">
            <w:pPr>
              <w:pStyle w:val="20"/>
            </w:pPr>
            <w:r>
              <w:t>促进地区生态和谐发展情况</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3" w:name="_Toc_4_4_0000000007"/>
      <w:r>
        <w:rPr>
          <w:rFonts w:ascii="方正仿宋_GBK" w:eastAsia="方正仿宋_GBK" w:hAnsi="方正仿宋_GBK" w:cs="方正仿宋_GBK"/>
          <w:color w:val="000000"/>
          <w:sz w:val="28"/>
        </w:rPr>
        <w:t>4.村党组织活动经费绩效目标表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13081123P000051100015</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村党组织活动经费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23.00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23.00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村党组织活动经费主要用于村党组织开展“三会一课”、主题党日、党员教育培训、救助困难党员、慰问老党员等活动必需的开支。</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1.开展村党组织活动，提高村党组织活力，壮大基层党组织力量。</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主题党日次数</w:t>
            </w:r>
          </w:p>
        </w:tc>
        <w:tc>
          <w:tcPr>
            <w:tcW w:w="2891" w:type="dxa"/>
            <w:vAlign w:val="center"/>
          </w:tcPr>
          <w:p w:rsidR="006F256F" w:rsidRDefault="00407382">
            <w:pPr>
              <w:pStyle w:val="20"/>
            </w:pPr>
            <w:r>
              <w:t>主题党日次数</w:t>
            </w:r>
          </w:p>
        </w:tc>
        <w:tc>
          <w:tcPr>
            <w:tcW w:w="1276" w:type="dxa"/>
            <w:vAlign w:val="center"/>
          </w:tcPr>
          <w:p w:rsidR="006F256F" w:rsidRDefault="00407382">
            <w:pPr>
              <w:pStyle w:val="20"/>
            </w:pPr>
            <w:r>
              <w:t>12次</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党员大会次数</w:t>
            </w:r>
          </w:p>
        </w:tc>
        <w:tc>
          <w:tcPr>
            <w:tcW w:w="2891" w:type="dxa"/>
            <w:vAlign w:val="center"/>
          </w:tcPr>
          <w:p w:rsidR="006F256F" w:rsidRDefault="00407382">
            <w:pPr>
              <w:pStyle w:val="20"/>
            </w:pPr>
            <w:r>
              <w:t>平均每村每年开展支部党员大会次数</w:t>
            </w:r>
          </w:p>
        </w:tc>
        <w:tc>
          <w:tcPr>
            <w:tcW w:w="1276" w:type="dxa"/>
            <w:vAlign w:val="center"/>
          </w:tcPr>
          <w:p w:rsidR="006F256F" w:rsidRDefault="00407382">
            <w:pPr>
              <w:pStyle w:val="20"/>
            </w:pPr>
            <w:r>
              <w:t>5次</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活动覆盖率</w:t>
            </w:r>
          </w:p>
        </w:tc>
        <w:tc>
          <w:tcPr>
            <w:tcW w:w="2891" w:type="dxa"/>
            <w:vAlign w:val="center"/>
          </w:tcPr>
          <w:p w:rsidR="006F256F" w:rsidRDefault="00407382">
            <w:pPr>
              <w:pStyle w:val="20"/>
            </w:pPr>
            <w:r>
              <w:t>活动覆盖率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2022年12月底前完成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全区党建工作产生重要影响，得到广大受众的充分认可。</w:t>
            </w:r>
          </w:p>
        </w:tc>
        <w:tc>
          <w:tcPr>
            <w:tcW w:w="2891" w:type="dxa"/>
            <w:vAlign w:val="center"/>
          </w:tcPr>
          <w:p w:rsidR="006F256F" w:rsidRDefault="00407382">
            <w:pPr>
              <w:pStyle w:val="20"/>
            </w:pPr>
            <w:r>
              <w:t>全区党建工作产生影响，得到广大受众的充分认可。</w:t>
            </w:r>
          </w:p>
        </w:tc>
        <w:tc>
          <w:tcPr>
            <w:tcW w:w="1276" w:type="dxa"/>
            <w:vAlign w:val="center"/>
          </w:tcPr>
          <w:p w:rsidR="006F256F" w:rsidRDefault="00407382">
            <w:pPr>
              <w:pStyle w:val="20"/>
            </w:pPr>
            <w:r>
              <w:t>全区党建工作产生重要影响，得到广大受众的充分认可。</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资金使用有效率</w:t>
            </w:r>
          </w:p>
        </w:tc>
        <w:tc>
          <w:tcPr>
            <w:tcW w:w="2891" w:type="dxa"/>
            <w:vAlign w:val="center"/>
          </w:tcPr>
          <w:p w:rsidR="006F256F" w:rsidRDefault="00407382">
            <w:pPr>
              <w:pStyle w:val="20"/>
            </w:pPr>
            <w:r>
              <w:t>资金使用有效率</w:t>
            </w:r>
          </w:p>
        </w:tc>
        <w:tc>
          <w:tcPr>
            <w:tcW w:w="1276" w:type="dxa"/>
            <w:vAlign w:val="center"/>
          </w:tcPr>
          <w:p w:rsidR="006F256F" w:rsidRDefault="00407382">
            <w:pPr>
              <w:pStyle w:val="20"/>
            </w:pPr>
            <w:r>
              <w:t>≥90</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党员满意度</w:t>
            </w:r>
          </w:p>
        </w:tc>
        <w:tc>
          <w:tcPr>
            <w:tcW w:w="2891" w:type="dxa"/>
            <w:vAlign w:val="center"/>
          </w:tcPr>
          <w:p w:rsidR="006F256F" w:rsidRDefault="00407382">
            <w:pPr>
              <w:pStyle w:val="20"/>
            </w:pPr>
            <w:r>
              <w:t>党员满意度</w:t>
            </w:r>
          </w:p>
        </w:tc>
        <w:tc>
          <w:tcPr>
            <w:tcW w:w="1276" w:type="dxa"/>
            <w:vAlign w:val="center"/>
          </w:tcPr>
          <w:p w:rsidR="006F256F" w:rsidRDefault="00407382">
            <w:pPr>
              <w:pStyle w:val="20"/>
            </w:pPr>
            <w:r>
              <w:t>≥97百分比</w:t>
            </w:r>
          </w:p>
        </w:tc>
        <w:tc>
          <w:tcPr>
            <w:tcW w:w="1843" w:type="dxa"/>
            <w:vAlign w:val="center"/>
          </w:tcPr>
          <w:p w:rsidR="006F256F" w:rsidRDefault="00407382">
            <w:pPr>
              <w:pStyle w:val="20"/>
            </w:pPr>
            <w:r>
              <w:t>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4" w:name="_Toc_4_4_0000000008"/>
      <w:r>
        <w:rPr>
          <w:rFonts w:ascii="方正仿宋_GBK" w:eastAsia="方正仿宋_GBK" w:hAnsi="方正仿宋_GBK" w:cs="方正仿宋_GBK"/>
          <w:color w:val="000000"/>
          <w:sz w:val="28"/>
        </w:rPr>
        <w:t>5.村级垃圾处理承包费绩效目标表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13081123P000068100014</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村级垃圾处理承包费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885.20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885.20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按照上板城镇垃圾清理考核办法，每月对康达物业公司考核，根据考核分数，按月实际支付费用。</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25%</w:t>
            </w: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1.提高农村人居环境，促进乡村振兴</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验收抽查次数</w:t>
            </w:r>
          </w:p>
        </w:tc>
        <w:tc>
          <w:tcPr>
            <w:tcW w:w="2891" w:type="dxa"/>
            <w:vAlign w:val="center"/>
          </w:tcPr>
          <w:p w:rsidR="006F256F" w:rsidRDefault="00407382">
            <w:pPr>
              <w:pStyle w:val="20"/>
            </w:pPr>
            <w:r>
              <w:t>验收抽查次数</w:t>
            </w:r>
          </w:p>
        </w:tc>
        <w:tc>
          <w:tcPr>
            <w:tcW w:w="1276" w:type="dxa"/>
            <w:vAlign w:val="center"/>
          </w:tcPr>
          <w:p w:rsidR="006F256F" w:rsidRDefault="00407382">
            <w:pPr>
              <w:pStyle w:val="20"/>
            </w:pPr>
            <w:r>
              <w:t>≥12次数</w:t>
            </w:r>
          </w:p>
        </w:tc>
        <w:tc>
          <w:tcPr>
            <w:tcW w:w="1843" w:type="dxa"/>
            <w:vAlign w:val="center"/>
          </w:tcPr>
          <w:p w:rsidR="006F256F" w:rsidRDefault="00407382">
            <w:pPr>
              <w:pStyle w:val="20"/>
            </w:pPr>
            <w:r>
              <w:t>委托管理协议与垃圾承包合同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脏乱差的人居环境得到改善</w:t>
            </w:r>
          </w:p>
        </w:tc>
        <w:tc>
          <w:tcPr>
            <w:tcW w:w="2891" w:type="dxa"/>
            <w:vAlign w:val="center"/>
          </w:tcPr>
          <w:p w:rsidR="006F256F" w:rsidRDefault="00407382">
            <w:pPr>
              <w:pStyle w:val="20"/>
            </w:pPr>
            <w:r>
              <w:t>脏乱差的人居环境得到改善</w:t>
            </w:r>
          </w:p>
        </w:tc>
        <w:tc>
          <w:tcPr>
            <w:tcW w:w="1276" w:type="dxa"/>
            <w:vAlign w:val="center"/>
          </w:tcPr>
          <w:p w:rsidR="006F256F" w:rsidRDefault="00407382">
            <w:pPr>
              <w:pStyle w:val="20"/>
            </w:pPr>
            <w:r>
              <w:t>脏乱差的人居环境得到改善</w:t>
            </w:r>
          </w:p>
        </w:tc>
        <w:tc>
          <w:tcPr>
            <w:tcW w:w="1843" w:type="dxa"/>
            <w:vAlign w:val="center"/>
          </w:tcPr>
          <w:p w:rsidR="006F256F" w:rsidRDefault="00407382">
            <w:pPr>
              <w:pStyle w:val="20"/>
            </w:pPr>
            <w:r>
              <w:t>环保部门年初工作目标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验收合格率</w:t>
            </w:r>
          </w:p>
        </w:tc>
        <w:tc>
          <w:tcPr>
            <w:tcW w:w="2891" w:type="dxa"/>
            <w:vAlign w:val="center"/>
          </w:tcPr>
          <w:p w:rsidR="006F256F" w:rsidRDefault="00407382">
            <w:pPr>
              <w:pStyle w:val="20"/>
            </w:pPr>
            <w:r>
              <w:t>验收合格率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委托管理协议与垃圾承包合同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承包费金额</w:t>
            </w:r>
          </w:p>
        </w:tc>
        <w:tc>
          <w:tcPr>
            <w:tcW w:w="2891" w:type="dxa"/>
            <w:vAlign w:val="center"/>
          </w:tcPr>
          <w:p w:rsidR="006F256F" w:rsidRDefault="00407382">
            <w:pPr>
              <w:pStyle w:val="20"/>
            </w:pPr>
            <w:r>
              <w:t>承包费金额</w:t>
            </w:r>
          </w:p>
        </w:tc>
        <w:tc>
          <w:tcPr>
            <w:tcW w:w="1276" w:type="dxa"/>
            <w:vAlign w:val="center"/>
          </w:tcPr>
          <w:p w:rsidR="006F256F" w:rsidRDefault="00407382">
            <w:pPr>
              <w:pStyle w:val="20"/>
            </w:pPr>
            <w:r>
              <w:t>≤885.2元</w:t>
            </w:r>
          </w:p>
        </w:tc>
        <w:tc>
          <w:tcPr>
            <w:tcW w:w="1843" w:type="dxa"/>
            <w:vAlign w:val="center"/>
          </w:tcPr>
          <w:p w:rsidR="006F256F" w:rsidRDefault="00407382">
            <w:pPr>
              <w:pStyle w:val="20"/>
            </w:pPr>
            <w:r>
              <w:t>委托管理协议与垃圾承包合同</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增加群众幸福指数</w:t>
            </w:r>
          </w:p>
        </w:tc>
        <w:tc>
          <w:tcPr>
            <w:tcW w:w="2891" w:type="dxa"/>
            <w:vAlign w:val="center"/>
          </w:tcPr>
          <w:p w:rsidR="006F256F" w:rsidRDefault="00407382">
            <w:pPr>
              <w:pStyle w:val="20"/>
            </w:pPr>
            <w:r>
              <w:t>增加群众幸福指数</w:t>
            </w:r>
          </w:p>
        </w:tc>
        <w:tc>
          <w:tcPr>
            <w:tcW w:w="1276" w:type="dxa"/>
            <w:vAlign w:val="center"/>
          </w:tcPr>
          <w:p w:rsidR="006F256F" w:rsidRDefault="00407382">
            <w:pPr>
              <w:pStyle w:val="20"/>
            </w:pPr>
            <w:r>
              <w:t>增加群众幸福指数</w:t>
            </w:r>
          </w:p>
        </w:tc>
        <w:tc>
          <w:tcPr>
            <w:tcW w:w="1843" w:type="dxa"/>
            <w:vAlign w:val="center"/>
          </w:tcPr>
          <w:p w:rsidR="006F256F" w:rsidRDefault="00407382">
            <w:pPr>
              <w:pStyle w:val="20"/>
            </w:pPr>
            <w:r>
              <w:t>环保部门年初工作目标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打造美丽乡村，促进乡村旅游发展</w:t>
            </w:r>
          </w:p>
        </w:tc>
        <w:tc>
          <w:tcPr>
            <w:tcW w:w="2891" w:type="dxa"/>
            <w:vAlign w:val="center"/>
          </w:tcPr>
          <w:p w:rsidR="006F256F" w:rsidRDefault="00407382">
            <w:pPr>
              <w:pStyle w:val="20"/>
            </w:pPr>
            <w:r>
              <w:t>打造美丽乡村，促进乡村旅游发展</w:t>
            </w:r>
          </w:p>
        </w:tc>
        <w:tc>
          <w:tcPr>
            <w:tcW w:w="1276" w:type="dxa"/>
            <w:vAlign w:val="center"/>
          </w:tcPr>
          <w:p w:rsidR="006F256F" w:rsidRDefault="00407382">
            <w:pPr>
              <w:pStyle w:val="20"/>
            </w:pPr>
            <w:r>
              <w:t>打造美丽乡村，促进乡村旅游发展</w:t>
            </w:r>
          </w:p>
        </w:tc>
        <w:tc>
          <w:tcPr>
            <w:tcW w:w="1843" w:type="dxa"/>
            <w:vAlign w:val="center"/>
          </w:tcPr>
          <w:p w:rsidR="006F256F" w:rsidRDefault="00407382">
            <w:pPr>
              <w:pStyle w:val="20"/>
            </w:pPr>
            <w:r>
              <w:t>环保部门年初工作目标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坚持绿色发展理念，改善人居环境</w:t>
            </w:r>
          </w:p>
        </w:tc>
        <w:tc>
          <w:tcPr>
            <w:tcW w:w="2891" w:type="dxa"/>
            <w:vAlign w:val="center"/>
          </w:tcPr>
          <w:p w:rsidR="006F256F" w:rsidRDefault="00407382">
            <w:pPr>
              <w:pStyle w:val="20"/>
            </w:pPr>
            <w:r>
              <w:t>坚持绿色发展理念，改善人居环境</w:t>
            </w:r>
          </w:p>
        </w:tc>
        <w:tc>
          <w:tcPr>
            <w:tcW w:w="1276" w:type="dxa"/>
            <w:vAlign w:val="center"/>
          </w:tcPr>
          <w:p w:rsidR="006F256F" w:rsidRDefault="00407382">
            <w:pPr>
              <w:pStyle w:val="20"/>
            </w:pPr>
            <w:r>
              <w:t>坚持绿色发展理念，改善人居环境</w:t>
            </w:r>
          </w:p>
        </w:tc>
        <w:tc>
          <w:tcPr>
            <w:tcW w:w="1843" w:type="dxa"/>
            <w:vAlign w:val="center"/>
          </w:tcPr>
          <w:p w:rsidR="006F256F" w:rsidRDefault="00407382">
            <w:pPr>
              <w:pStyle w:val="20"/>
            </w:pPr>
            <w:r>
              <w:t>环保部门年初工作目标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有利于当地生态环境的改善</w:t>
            </w:r>
          </w:p>
        </w:tc>
        <w:tc>
          <w:tcPr>
            <w:tcW w:w="2891" w:type="dxa"/>
            <w:vAlign w:val="center"/>
          </w:tcPr>
          <w:p w:rsidR="006F256F" w:rsidRDefault="00407382">
            <w:pPr>
              <w:pStyle w:val="20"/>
            </w:pPr>
            <w:r>
              <w:t>有利于当地生态环境的改善</w:t>
            </w:r>
          </w:p>
        </w:tc>
        <w:tc>
          <w:tcPr>
            <w:tcW w:w="1276" w:type="dxa"/>
            <w:vAlign w:val="center"/>
          </w:tcPr>
          <w:p w:rsidR="006F256F" w:rsidRDefault="00407382">
            <w:pPr>
              <w:pStyle w:val="20"/>
            </w:pPr>
            <w:r>
              <w:t>有利于当地生态环境的改善</w:t>
            </w:r>
          </w:p>
        </w:tc>
        <w:tc>
          <w:tcPr>
            <w:tcW w:w="1843" w:type="dxa"/>
            <w:vAlign w:val="center"/>
          </w:tcPr>
          <w:p w:rsidR="006F256F" w:rsidRDefault="00407382">
            <w:pPr>
              <w:pStyle w:val="20"/>
            </w:pPr>
            <w:r>
              <w:t>环保部门年初工作目标</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受益群众满意度</w:t>
            </w:r>
          </w:p>
        </w:tc>
        <w:tc>
          <w:tcPr>
            <w:tcW w:w="2891" w:type="dxa"/>
            <w:vAlign w:val="center"/>
          </w:tcPr>
          <w:p w:rsidR="006F256F" w:rsidRDefault="00407382">
            <w:pPr>
              <w:pStyle w:val="20"/>
            </w:pPr>
            <w:r>
              <w:t>受益群众满意度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环保部门年初工作目标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5" w:name="_Toc_4_4_0000000009"/>
      <w:r>
        <w:rPr>
          <w:rFonts w:ascii="方正仿宋_GBK" w:eastAsia="方正仿宋_GBK" w:hAnsi="方正仿宋_GBK" w:cs="方正仿宋_GBK"/>
          <w:color w:val="000000"/>
          <w:sz w:val="28"/>
        </w:rPr>
        <w:t>6.村级组织办公经费绩效目标表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13081123P00004910001B</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村级组织办公经费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115.00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115.00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该笔经费主要用于各村必要的办公用品费、办公设施维护费、水电费、报刊征订等维持村级组织正常运转所必需的开支。</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1.村正常办公开支，按时拨付村级办公费</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村级组织活动场所正常运转</w:t>
            </w:r>
          </w:p>
        </w:tc>
        <w:tc>
          <w:tcPr>
            <w:tcW w:w="2891" w:type="dxa"/>
            <w:vAlign w:val="center"/>
          </w:tcPr>
          <w:p w:rsidR="006F256F" w:rsidRDefault="00407382">
            <w:pPr>
              <w:pStyle w:val="20"/>
            </w:pPr>
            <w:r>
              <w:t>村级组织活动场所正常运转</w:t>
            </w:r>
          </w:p>
        </w:tc>
        <w:tc>
          <w:tcPr>
            <w:tcW w:w="1276" w:type="dxa"/>
            <w:vAlign w:val="center"/>
          </w:tcPr>
          <w:p w:rsidR="006F256F" w:rsidRDefault="00407382">
            <w:pPr>
              <w:pStyle w:val="20"/>
            </w:pPr>
            <w:r>
              <w:t>保障活动场所正常持续运行</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资金发放及时率</w:t>
            </w:r>
          </w:p>
        </w:tc>
        <w:tc>
          <w:tcPr>
            <w:tcW w:w="2891" w:type="dxa"/>
            <w:vAlign w:val="center"/>
          </w:tcPr>
          <w:p w:rsidR="006F256F" w:rsidRDefault="00407382">
            <w:pPr>
              <w:pStyle w:val="20"/>
            </w:pPr>
            <w:r>
              <w:t>资金发放及时率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保障农村工作正常持续运行</w:t>
            </w:r>
          </w:p>
        </w:tc>
        <w:tc>
          <w:tcPr>
            <w:tcW w:w="2891" w:type="dxa"/>
            <w:vAlign w:val="center"/>
          </w:tcPr>
          <w:p w:rsidR="006F256F" w:rsidRDefault="00407382">
            <w:pPr>
              <w:pStyle w:val="20"/>
            </w:pPr>
            <w:r>
              <w:t>保障农村工作正常持续运行</w:t>
            </w:r>
          </w:p>
        </w:tc>
        <w:tc>
          <w:tcPr>
            <w:tcW w:w="1276" w:type="dxa"/>
            <w:vAlign w:val="center"/>
          </w:tcPr>
          <w:p w:rsidR="006F256F" w:rsidRDefault="00407382">
            <w:pPr>
              <w:pStyle w:val="20"/>
            </w:pPr>
            <w:r>
              <w:t>保障农村工作正常持续运行</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保障村级组织活动场所日常维护</w:t>
            </w:r>
          </w:p>
        </w:tc>
        <w:tc>
          <w:tcPr>
            <w:tcW w:w="2891" w:type="dxa"/>
            <w:vAlign w:val="center"/>
          </w:tcPr>
          <w:p w:rsidR="006F256F" w:rsidRDefault="00407382">
            <w:pPr>
              <w:pStyle w:val="20"/>
            </w:pPr>
            <w:r>
              <w:t>保障村级组织活动场所日常维护</w:t>
            </w:r>
          </w:p>
        </w:tc>
        <w:tc>
          <w:tcPr>
            <w:tcW w:w="1276" w:type="dxa"/>
            <w:vAlign w:val="center"/>
          </w:tcPr>
          <w:p w:rsidR="006F256F" w:rsidRDefault="00407382">
            <w:pPr>
              <w:pStyle w:val="20"/>
            </w:pPr>
            <w:r>
              <w:t>保障村级组织活动场所日常维护</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社会发展保障力</w:t>
            </w:r>
          </w:p>
        </w:tc>
        <w:tc>
          <w:tcPr>
            <w:tcW w:w="2891" w:type="dxa"/>
            <w:vAlign w:val="center"/>
          </w:tcPr>
          <w:p w:rsidR="006F256F" w:rsidRDefault="00407382">
            <w:pPr>
              <w:pStyle w:val="20"/>
            </w:pPr>
            <w:r>
              <w:t>社会发展保障力</w:t>
            </w:r>
          </w:p>
        </w:tc>
        <w:tc>
          <w:tcPr>
            <w:tcW w:w="1276" w:type="dxa"/>
            <w:vAlign w:val="center"/>
          </w:tcPr>
          <w:p w:rsidR="006F256F" w:rsidRDefault="00407382">
            <w:pPr>
              <w:pStyle w:val="20"/>
            </w:pPr>
            <w:r>
              <w:t>增强农村经费保障，加快建设新农村</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≥98百分比</w:t>
            </w:r>
          </w:p>
        </w:tc>
        <w:tc>
          <w:tcPr>
            <w:tcW w:w="1843" w:type="dxa"/>
            <w:vAlign w:val="center"/>
          </w:tcPr>
          <w:p w:rsidR="006F256F" w:rsidRDefault="00407382">
            <w:pPr>
              <w:pStyle w:val="20"/>
            </w:pPr>
            <w:r>
              <w:t>根据年初全镇工作计划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6" w:name="_Toc_4_4_0000000010"/>
      <w:r>
        <w:rPr>
          <w:rFonts w:ascii="方正仿宋_GBK" w:eastAsia="方正仿宋_GBK" w:hAnsi="方正仿宋_GBK" w:cs="方正仿宋_GBK"/>
          <w:color w:val="000000"/>
          <w:sz w:val="28"/>
        </w:rPr>
        <w:t>7.村民小组长误工补贴绩效目标表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13081123P00005210001T</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村民小组长误工补贴</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5.70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5.70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该笔经费主要用于小组长协助村务等工作给予的相应补贴，一次性发放。</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1.村民小组长误工补贴发放到位，保障村民组小组长协助村干部完成村务工作</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资金发放及时率</w:t>
            </w:r>
          </w:p>
        </w:tc>
        <w:tc>
          <w:tcPr>
            <w:tcW w:w="2891" w:type="dxa"/>
            <w:vAlign w:val="center"/>
          </w:tcPr>
          <w:p w:rsidR="006F256F" w:rsidRDefault="00407382">
            <w:pPr>
              <w:pStyle w:val="20"/>
            </w:pPr>
            <w:r>
              <w:t>资金发放及时率</w:t>
            </w:r>
          </w:p>
        </w:tc>
        <w:tc>
          <w:tcPr>
            <w:tcW w:w="1276" w:type="dxa"/>
            <w:vAlign w:val="center"/>
          </w:tcPr>
          <w:p w:rsidR="006F256F" w:rsidRDefault="00407382">
            <w:pPr>
              <w:pStyle w:val="20"/>
            </w:pPr>
            <w:r>
              <w:t>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促进农村工作开展</w:t>
            </w:r>
          </w:p>
        </w:tc>
        <w:tc>
          <w:tcPr>
            <w:tcW w:w="2891" w:type="dxa"/>
            <w:vAlign w:val="center"/>
          </w:tcPr>
          <w:p w:rsidR="006F256F" w:rsidRDefault="00407382">
            <w:pPr>
              <w:pStyle w:val="20"/>
            </w:pPr>
            <w:r>
              <w:t>促进农村工作开展</w:t>
            </w:r>
          </w:p>
        </w:tc>
        <w:tc>
          <w:tcPr>
            <w:tcW w:w="1276" w:type="dxa"/>
            <w:vAlign w:val="center"/>
          </w:tcPr>
          <w:p w:rsidR="006F256F" w:rsidRDefault="00407382">
            <w:pPr>
              <w:pStyle w:val="20"/>
            </w:pPr>
            <w:r>
              <w:t>促进农村工作开展</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促进地区生态和谐发展情况</w:t>
            </w:r>
          </w:p>
        </w:tc>
        <w:tc>
          <w:tcPr>
            <w:tcW w:w="2891" w:type="dxa"/>
            <w:vAlign w:val="center"/>
          </w:tcPr>
          <w:p w:rsidR="006F256F" w:rsidRDefault="00407382">
            <w:pPr>
              <w:pStyle w:val="20"/>
            </w:pPr>
            <w:r>
              <w:t>促进地区生态和谐发展情况</w:t>
            </w:r>
          </w:p>
        </w:tc>
        <w:tc>
          <w:tcPr>
            <w:tcW w:w="1276" w:type="dxa"/>
            <w:vAlign w:val="center"/>
          </w:tcPr>
          <w:p w:rsidR="006F256F" w:rsidRDefault="00407382">
            <w:pPr>
              <w:pStyle w:val="20"/>
            </w:pPr>
            <w:r>
              <w:t>促进地区生态和谐发展情况</w:t>
            </w:r>
          </w:p>
        </w:tc>
        <w:tc>
          <w:tcPr>
            <w:tcW w:w="1843" w:type="dxa"/>
            <w:vAlign w:val="center"/>
          </w:tcPr>
          <w:p w:rsidR="006F256F" w:rsidRDefault="00407382">
            <w:pPr>
              <w:pStyle w:val="20"/>
            </w:pPr>
            <w:r>
              <w:t>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社会发展保障率</w:t>
            </w:r>
          </w:p>
        </w:tc>
        <w:tc>
          <w:tcPr>
            <w:tcW w:w="2891" w:type="dxa"/>
            <w:vAlign w:val="center"/>
          </w:tcPr>
          <w:p w:rsidR="006F256F" w:rsidRDefault="00407382">
            <w:pPr>
              <w:pStyle w:val="20"/>
            </w:pPr>
            <w:r>
              <w:t>小组长协助村干部完成村务工作</w:t>
            </w:r>
          </w:p>
        </w:tc>
        <w:tc>
          <w:tcPr>
            <w:tcW w:w="1276" w:type="dxa"/>
            <w:vAlign w:val="center"/>
          </w:tcPr>
          <w:p w:rsidR="006F256F" w:rsidRDefault="00407382">
            <w:pPr>
              <w:pStyle w:val="20"/>
            </w:pPr>
            <w:r>
              <w:t>保障社会发展</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≥97百分比</w:t>
            </w:r>
          </w:p>
        </w:tc>
        <w:tc>
          <w:tcPr>
            <w:tcW w:w="1843" w:type="dxa"/>
            <w:vAlign w:val="center"/>
          </w:tcPr>
          <w:p w:rsidR="006F256F" w:rsidRDefault="00407382">
            <w:pPr>
              <w:pStyle w:val="20"/>
            </w:pPr>
            <w:r>
              <w:t>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7" w:name="_Toc_4_4_0000000011"/>
      <w:r>
        <w:rPr>
          <w:rFonts w:ascii="方正仿宋_GBK" w:eastAsia="方正仿宋_GBK" w:hAnsi="方正仿宋_GBK" w:cs="方正仿宋_GBK"/>
          <w:color w:val="000000"/>
          <w:sz w:val="28"/>
        </w:rPr>
        <w:t>8.村务监督委员会成员误工补贴绩效目标表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13081123P00005310001G</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村务监督委员会成员误工补贴</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8.28</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8.28</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该笔经费主要用于村务监督委员会成员协助村务等工作给予的相应补贴，一次性发放。</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1.及时发放村务监督委员会工资</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村级组织活动场所正常运转</w:t>
            </w:r>
          </w:p>
        </w:tc>
        <w:tc>
          <w:tcPr>
            <w:tcW w:w="2891" w:type="dxa"/>
            <w:vAlign w:val="center"/>
          </w:tcPr>
          <w:p w:rsidR="006F256F" w:rsidRDefault="00407382">
            <w:pPr>
              <w:pStyle w:val="20"/>
            </w:pPr>
            <w:r>
              <w:t>村级组织活动场所正常运转</w:t>
            </w:r>
          </w:p>
        </w:tc>
        <w:tc>
          <w:tcPr>
            <w:tcW w:w="1276" w:type="dxa"/>
            <w:vAlign w:val="center"/>
          </w:tcPr>
          <w:p w:rsidR="006F256F" w:rsidRDefault="00407382">
            <w:pPr>
              <w:pStyle w:val="20"/>
            </w:pPr>
            <w:r>
              <w:t>保障活动场所正常持续运行</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资金发放及时率</w:t>
            </w:r>
          </w:p>
        </w:tc>
        <w:tc>
          <w:tcPr>
            <w:tcW w:w="2891" w:type="dxa"/>
            <w:vAlign w:val="center"/>
          </w:tcPr>
          <w:p w:rsidR="006F256F" w:rsidRDefault="00407382">
            <w:pPr>
              <w:pStyle w:val="20"/>
            </w:pPr>
            <w:r>
              <w:t>资金发放及时率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保障农村工作正常持续运行</w:t>
            </w:r>
          </w:p>
        </w:tc>
        <w:tc>
          <w:tcPr>
            <w:tcW w:w="2891" w:type="dxa"/>
            <w:vAlign w:val="center"/>
          </w:tcPr>
          <w:p w:rsidR="006F256F" w:rsidRDefault="00407382">
            <w:pPr>
              <w:pStyle w:val="20"/>
            </w:pPr>
            <w:r>
              <w:t>保障农村工作正常持续运行</w:t>
            </w:r>
          </w:p>
        </w:tc>
        <w:tc>
          <w:tcPr>
            <w:tcW w:w="1276" w:type="dxa"/>
            <w:vAlign w:val="center"/>
          </w:tcPr>
          <w:p w:rsidR="006F256F" w:rsidRDefault="00407382">
            <w:pPr>
              <w:pStyle w:val="20"/>
            </w:pPr>
            <w:r>
              <w:t>保障农村工作正常持续运行</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保障村级组织活动场所日常维护</w:t>
            </w:r>
          </w:p>
        </w:tc>
        <w:tc>
          <w:tcPr>
            <w:tcW w:w="2891" w:type="dxa"/>
            <w:vAlign w:val="center"/>
          </w:tcPr>
          <w:p w:rsidR="006F256F" w:rsidRDefault="00407382">
            <w:pPr>
              <w:pStyle w:val="20"/>
            </w:pPr>
            <w:r>
              <w:t>保障村级组织活动场所日常维护</w:t>
            </w:r>
          </w:p>
        </w:tc>
        <w:tc>
          <w:tcPr>
            <w:tcW w:w="1276" w:type="dxa"/>
            <w:vAlign w:val="center"/>
          </w:tcPr>
          <w:p w:rsidR="006F256F" w:rsidRDefault="00407382">
            <w:pPr>
              <w:pStyle w:val="20"/>
            </w:pPr>
            <w:r>
              <w:t>保障村级组织活动场所日常维护</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社会发展保障力</w:t>
            </w:r>
          </w:p>
        </w:tc>
        <w:tc>
          <w:tcPr>
            <w:tcW w:w="2891" w:type="dxa"/>
            <w:vAlign w:val="center"/>
          </w:tcPr>
          <w:p w:rsidR="006F256F" w:rsidRDefault="00407382">
            <w:pPr>
              <w:pStyle w:val="20"/>
            </w:pPr>
            <w:r>
              <w:t>社会发展保障力</w:t>
            </w:r>
          </w:p>
        </w:tc>
        <w:tc>
          <w:tcPr>
            <w:tcW w:w="1276" w:type="dxa"/>
            <w:vAlign w:val="center"/>
          </w:tcPr>
          <w:p w:rsidR="006F256F" w:rsidRDefault="00407382">
            <w:pPr>
              <w:pStyle w:val="20"/>
            </w:pPr>
            <w:r>
              <w:t>增强农村经费保障，加快建设新农村</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≥98百分比</w:t>
            </w:r>
          </w:p>
        </w:tc>
        <w:tc>
          <w:tcPr>
            <w:tcW w:w="1843" w:type="dxa"/>
            <w:vAlign w:val="center"/>
          </w:tcPr>
          <w:p w:rsidR="006F256F" w:rsidRDefault="00407382">
            <w:pPr>
              <w:pStyle w:val="20"/>
            </w:pPr>
            <w:r>
              <w:t>根据年初全镇工作计划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8" w:name="_Toc_4_4_0000000012"/>
      <w:r>
        <w:rPr>
          <w:rFonts w:ascii="方正仿宋_GBK" w:eastAsia="方正仿宋_GBK" w:hAnsi="方正仿宋_GBK" w:cs="方正仿宋_GBK"/>
          <w:color w:val="000000"/>
          <w:sz w:val="28"/>
        </w:rPr>
        <w:t>9.大气污染防治专项绩效目标表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13081123P00006710001E</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大气污染防治专项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9.00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9.00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租赁洒水车及购买防尘网</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30%</w:t>
            </w:r>
          </w:p>
        </w:tc>
        <w:tc>
          <w:tcPr>
            <w:tcW w:w="1304" w:type="dxa"/>
            <w:vAlign w:val="center"/>
          </w:tcPr>
          <w:p w:rsidR="006F256F" w:rsidRDefault="00407382">
            <w:pPr>
              <w:pStyle w:val="3"/>
            </w:pPr>
            <w:r>
              <w:t>70%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1.完成上板城辖区被督办问题的整改工作；解决督查紧急安排调度工作，使上板城辖区生态环境得以明显改善</w:t>
            </w:r>
          </w:p>
          <w:p w:rsidR="006F256F" w:rsidRDefault="00407382">
            <w:pPr>
              <w:pStyle w:val="20"/>
            </w:pPr>
            <w:r>
              <w:t>2.完成上板城镇辖区抑尘措施工作</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整改问题数</w:t>
            </w:r>
          </w:p>
        </w:tc>
        <w:tc>
          <w:tcPr>
            <w:tcW w:w="2891" w:type="dxa"/>
            <w:vAlign w:val="center"/>
          </w:tcPr>
          <w:p w:rsidR="006F256F" w:rsidRDefault="00407382">
            <w:pPr>
              <w:pStyle w:val="20"/>
            </w:pPr>
            <w:r>
              <w:t>整改问题数</w:t>
            </w:r>
          </w:p>
        </w:tc>
        <w:tc>
          <w:tcPr>
            <w:tcW w:w="1276" w:type="dxa"/>
            <w:vAlign w:val="center"/>
          </w:tcPr>
          <w:p w:rsidR="006F256F" w:rsidRDefault="00407382">
            <w:pPr>
              <w:pStyle w:val="20"/>
            </w:pPr>
            <w:r>
              <w:t>≥3个</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抑尘措施完成率</w:t>
            </w:r>
          </w:p>
        </w:tc>
        <w:tc>
          <w:tcPr>
            <w:tcW w:w="2891" w:type="dxa"/>
            <w:vAlign w:val="center"/>
          </w:tcPr>
          <w:p w:rsidR="006F256F" w:rsidRDefault="00407382">
            <w:pPr>
              <w:pStyle w:val="20"/>
            </w:pPr>
            <w:r>
              <w:t>抑尘措施完成率</w:t>
            </w:r>
          </w:p>
        </w:tc>
        <w:tc>
          <w:tcPr>
            <w:tcW w:w="1276" w:type="dxa"/>
            <w:vAlign w:val="center"/>
          </w:tcPr>
          <w:p w:rsidR="006F256F" w:rsidRDefault="00407382">
            <w:pPr>
              <w:pStyle w:val="20"/>
            </w:pPr>
            <w:r>
              <w:t>≥97百分比</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被督办问题整改完成率</w:t>
            </w:r>
          </w:p>
        </w:tc>
        <w:tc>
          <w:tcPr>
            <w:tcW w:w="2891" w:type="dxa"/>
            <w:vAlign w:val="center"/>
          </w:tcPr>
          <w:p w:rsidR="006F256F" w:rsidRDefault="00407382">
            <w:pPr>
              <w:pStyle w:val="20"/>
            </w:pPr>
            <w:r>
              <w:t>被督办问题整改完成率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可持续改善空气质量</w:t>
            </w:r>
          </w:p>
        </w:tc>
        <w:tc>
          <w:tcPr>
            <w:tcW w:w="2891" w:type="dxa"/>
            <w:vAlign w:val="center"/>
          </w:tcPr>
          <w:p w:rsidR="006F256F" w:rsidRDefault="00407382">
            <w:pPr>
              <w:pStyle w:val="20"/>
            </w:pPr>
            <w:r>
              <w:t>可持续改善空气质量</w:t>
            </w:r>
          </w:p>
        </w:tc>
        <w:tc>
          <w:tcPr>
            <w:tcW w:w="1276" w:type="dxa"/>
            <w:vAlign w:val="center"/>
          </w:tcPr>
          <w:p w:rsidR="006F256F" w:rsidRDefault="00407382">
            <w:pPr>
              <w:pStyle w:val="20"/>
            </w:pPr>
            <w:r>
              <w:t>可持续改善空气质量</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对大气污染防治产生积极影响</w:t>
            </w:r>
          </w:p>
        </w:tc>
        <w:tc>
          <w:tcPr>
            <w:tcW w:w="2891" w:type="dxa"/>
            <w:vAlign w:val="center"/>
          </w:tcPr>
          <w:p w:rsidR="006F256F" w:rsidRDefault="00407382">
            <w:pPr>
              <w:pStyle w:val="20"/>
            </w:pPr>
            <w:r>
              <w:t>对大气污染防治产生积极影响</w:t>
            </w:r>
          </w:p>
        </w:tc>
        <w:tc>
          <w:tcPr>
            <w:tcW w:w="1276" w:type="dxa"/>
            <w:vAlign w:val="center"/>
          </w:tcPr>
          <w:p w:rsidR="006F256F" w:rsidRDefault="00407382">
            <w:pPr>
              <w:pStyle w:val="20"/>
            </w:pPr>
            <w:r>
              <w:t>对大气污染防治产生积极影响</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大气环境质量改善</w:t>
            </w:r>
          </w:p>
        </w:tc>
        <w:tc>
          <w:tcPr>
            <w:tcW w:w="2891" w:type="dxa"/>
            <w:vAlign w:val="center"/>
          </w:tcPr>
          <w:p w:rsidR="006F256F" w:rsidRDefault="00407382">
            <w:pPr>
              <w:pStyle w:val="20"/>
            </w:pPr>
            <w:r>
              <w:t>大气环境质量改善</w:t>
            </w:r>
          </w:p>
        </w:tc>
        <w:tc>
          <w:tcPr>
            <w:tcW w:w="1276" w:type="dxa"/>
            <w:vAlign w:val="center"/>
          </w:tcPr>
          <w:p w:rsidR="006F256F" w:rsidRDefault="00407382">
            <w:pPr>
              <w:pStyle w:val="20"/>
            </w:pPr>
            <w:r>
              <w:t>大气环境质量改善</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镇年初工作目标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19" w:name="_Toc_4_4_0000000013"/>
      <w:r>
        <w:rPr>
          <w:rFonts w:ascii="方正仿宋_GBK" w:eastAsia="方正仿宋_GBK" w:hAnsi="方正仿宋_GBK" w:cs="方正仿宋_GBK"/>
          <w:color w:val="000000"/>
          <w:sz w:val="28"/>
        </w:rPr>
        <w:t>10.法律顾问绩效目标表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13081123P000043100019</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法律顾问</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3.20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3.20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律师服务费</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50%</w:t>
            </w: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1.用法律渠道解决群众上访事件，减少上访率，维护社会稳定</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减少群众上访率</w:t>
            </w:r>
          </w:p>
        </w:tc>
        <w:tc>
          <w:tcPr>
            <w:tcW w:w="2891" w:type="dxa"/>
            <w:vAlign w:val="center"/>
          </w:tcPr>
          <w:p w:rsidR="006F256F" w:rsidRDefault="00407382">
            <w:pPr>
              <w:pStyle w:val="20"/>
            </w:pPr>
            <w:r>
              <w:t>减少群众上访率</w:t>
            </w:r>
          </w:p>
        </w:tc>
        <w:tc>
          <w:tcPr>
            <w:tcW w:w="1276" w:type="dxa"/>
            <w:vAlign w:val="center"/>
          </w:tcPr>
          <w:p w:rsidR="006F256F" w:rsidRDefault="00407382">
            <w:pPr>
              <w:pStyle w:val="20"/>
            </w:pPr>
            <w:r>
              <w:t>≥2百分比</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对政府提供法律援助</w:t>
            </w:r>
          </w:p>
        </w:tc>
        <w:tc>
          <w:tcPr>
            <w:tcW w:w="2891" w:type="dxa"/>
            <w:vAlign w:val="center"/>
          </w:tcPr>
          <w:p w:rsidR="006F256F" w:rsidRDefault="00407382">
            <w:pPr>
              <w:pStyle w:val="20"/>
            </w:pPr>
            <w:r>
              <w:t>对政府提供法律援助</w:t>
            </w:r>
          </w:p>
        </w:tc>
        <w:tc>
          <w:tcPr>
            <w:tcW w:w="1276" w:type="dxa"/>
            <w:vAlign w:val="center"/>
          </w:tcPr>
          <w:p w:rsidR="006F256F" w:rsidRDefault="00407382">
            <w:pPr>
              <w:pStyle w:val="20"/>
            </w:pPr>
            <w:r>
              <w:t>对政府提供法律援助</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办案结案率</w:t>
            </w:r>
          </w:p>
        </w:tc>
        <w:tc>
          <w:tcPr>
            <w:tcW w:w="2891" w:type="dxa"/>
            <w:vAlign w:val="center"/>
          </w:tcPr>
          <w:p w:rsidR="006F256F" w:rsidRDefault="00407382">
            <w:pPr>
              <w:pStyle w:val="20"/>
            </w:pPr>
            <w:r>
              <w:t>办案结案率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减少司法方面的支出</w:t>
            </w:r>
          </w:p>
        </w:tc>
        <w:tc>
          <w:tcPr>
            <w:tcW w:w="2891" w:type="dxa"/>
            <w:vAlign w:val="center"/>
          </w:tcPr>
          <w:p w:rsidR="006F256F" w:rsidRDefault="00407382">
            <w:pPr>
              <w:pStyle w:val="20"/>
            </w:pPr>
            <w:r>
              <w:t>减少司法方面的支出</w:t>
            </w:r>
          </w:p>
        </w:tc>
        <w:tc>
          <w:tcPr>
            <w:tcW w:w="1276" w:type="dxa"/>
            <w:vAlign w:val="center"/>
          </w:tcPr>
          <w:p w:rsidR="006F256F" w:rsidRDefault="00407382">
            <w:pPr>
              <w:pStyle w:val="20"/>
            </w:pPr>
            <w:r>
              <w:t>≥3百分比</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区域群众上访率</w:t>
            </w:r>
          </w:p>
        </w:tc>
        <w:tc>
          <w:tcPr>
            <w:tcW w:w="2891" w:type="dxa"/>
            <w:vAlign w:val="center"/>
          </w:tcPr>
          <w:p w:rsidR="006F256F" w:rsidRDefault="00407382">
            <w:pPr>
              <w:pStyle w:val="20"/>
            </w:pPr>
            <w:r>
              <w:t>区域群众上访率</w:t>
            </w:r>
          </w:p>
        </w:tc>
        <w:tc>
          <w:tcPr>
            <w:tcW w:w="1276" w:type="dxa"/>
            <w:vAlign w:val="center"/>
          </w:tcPr>
          <w:p w:rsidR="006F256F" w:rsidRDefault="00407382">
            <w:pPr>
              <w:pStyle w:val="20"/>
            </w:pPr>
            <w:r>
              <w:t>≤5百分比</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促进地区生态和谐发展情况</w:t>
            </w:r>
          </w:p>
        </w:tc>
        <w:tc>
          <w:tcPr>
            <w:tcW w:w="2891" w:type="dxa"/>
            <w:vAlign w:val="center"/>
          </w:tcPr>
          <w:p w:rsidR="006F256F" w:rsidRDefault="00407382">
            <w:pPr>
              <w:pStyle w:val="20"/>
            </w:pPr>
            <w:r>
              <w:t>促进地区生态和谐发展情况</w:t>
            </w:r>
          </w:p>
        </w:tc>
        <w:tc>
          <w:tcPr>
            <w:tcW w:w="1276" w:type="dxa"/>
            <w:vAlign w:val="center"/>
          </w:tcPr>
          <w:p w:rsidR="006F256F" w:rsidRDefault="00407382">
            <w:pPr>
              <w:pStyle w:val="20"/>
            </w:pPr>
            <w:r>
              <w:t>促进地区生态和谐发展情况</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维护社会稳定</w:t>
            </w:r>
          </w:p>
        </w:tc>
        <w:tc>
          <w:tcPr>
            <w:tcW w:w="2891" w:type="dxa"/>
            <w:vAlign w:val="center"/>
          </w:tcPr>
          <w:p w:rsidR="006F256F" w:rsidRDefault="00407382">
            <w:pPr>
              <w:pStyle w:val="20"/>
            </w:pPr>
            <w:r>
              <w:t>维护社会稳定</w:t>
            </w:r>
          </w:p>
        </w:tc>
        <w:tc>
          <w:tcPr>
            <w:tcW w:w="1276" w:type="dxa"/>
            <w:vAlign w:val="center"/>
          </w:tcPr>
          <w:p w:rsidR="006F256F" w:rsidRDefault="00407382">
            <w:pPr>
              <w:pStyle w:val="20"/>
            </w:pPr>
            <w:r>
              <w:t>维护社会稳定</w:t>
            </w:r>
          </w:p>
        </w:tc>
        <w:tc>
          <w:tcPr>
            <w:tcW w:w="1843" w:type="dxa"/>
            <w:vAlign w:val="center"/>
          </w:tcPr>
          <w:p w:rsidR="006F256F" w:rsidRDefault="00407382">
            <w:pPr>
              <w:pStyle w:val="20"/>
            </w:pPr>
            <w:r>
              <w:t>镇年初工作计划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镇年初工作计划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0" w:name="_Toc_4_4_0000000014"/>
      <w:r>
        <w:rPr>
          <w:rFonts w:ascii="方正仿宋_GBK" w:eastAsia="方正仿宋_GBK" w:hAnsi="方正仿宋_GBK" w:cs="方正仿宋_GBK"/>
          <w:color w:val="000000"/>
          <w:sz w:val="28"/>
        </w:rPr>
        <w:t>11.防汛抗旱专项资金绩效目标表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13081123P00007110001K</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防汛抗旱专项资金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用于河道疏浚、水库维养及防汛抗旱物资准备。</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70%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1.开展河道疏浚工作，对天外水库和白河南水库两座小型水库开展水库维养工作</w:t>
            </w:r>
          </w:p>
          <w:p w:rsidR="006F256F" w:rsidRDefault="00407382">
            <w:pPr>
              <w:pStyle w:val="20"/>
            </w:pPr>
            <w:r>
              <w:t>2.开展防汛抗旱工作，确保2023年安全抗旱度汛</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防洪水平</w:t>
            </w:r>
          </w:p>
        </w:tc>
        <w:tc>
          <w:tcPr>
            <w:tcW w:w="2891" w:type="dxa"/>
            <w:vAlign w:val="center"/>
          </w:tcPr>
          <w:p w:rsidR="006F256F" w:rsidRDefault="00407382">
            <w:pPr>
              <w:pStyle w:val="20"/>
            </w:pPr>
            <w:r>
              <w:t>防洪水平</w:t>
            </w:r>
          </w:p>
        </w:tc>
        <w:tc>
          <w:tcPr>
            <w:tcW w:w="1276" w:type="dxa"/>
            <w:vAlign w:val="center"/>
          </w:tcPr>
          <w:p w:rsidR="006F256F" w:rsidRDefault="00407382">
            <w:pPr>
              <w:pStyle w:val="20"/>
            </w:pPr>
            <w:r>
              <w:t>能够抵挡住5年一遇的洪水</w:t>
            </w:r>
          </w:p>
        </w:tc>
        <w:tc>
          <w:tcPr>
            <w:tcW w:w="1843" w:type="dxa"/>
            <w:vAlign w:val="center"/>
          </w:tcPr>
          <w:p w:rsidR="006F256F" w:rsidRDefault="00407382">
            <w:pPr>
              <w:pStyle w:val="20"/>
            </w:pPr>
            <w:r>
              <w:t>承高防办[2022]2号文《关于组织学习&lt;河南郑州“7.20”特大暴雨灾害调查报告&gt;深刻汲取教训全力做好2022年防汛工作的通知》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设立防汛抗旱指挥部并专人负责</w:t>
            </w:r>
          </w:p>
        </w:tc>
        <w:tc>
          <w:tcPr>
            <w:tcW w:w="2891" w:type="dxa"/>
            <w:vAlign w:val="center"/>
          </w:tcPr>
          <w:p w:rsidR="006F256F" w:rsidRDefault="00407382">
            <w:pPr>
              <w:pStyle w:val="20"/>
            </w:pPr>
            <w:r>
              <w:t>设立防汛抗旱指挥部并专人负责</w:t>
            </w:r>
          </w:p>
        </w:tc>
        <w:tc>
          <w:tcPr>
            <w:tcW w:w="1276" w:type="dxa"/>
            <w:vAlign w:val="center"/>
          </w:tcPr>
          <w:p w:rsidR="006F256F" w:rsidRDefault="00407382">
            <w:pPr>
              <w:pStyle w:val="20"/>
            </w:pPr>
            <w:r>
              <w:t>是否设立管理组织和专人负责</w:t>
            </w:r>
          </w:p>
        </w:tc>
        <w:tc>
          <w:tcPr>
            <w:tcW w:w="1843" w:type="dxa"/>
            <w:vAlign w:val="center"/>
          </w:tcPr>
          <w:p w:rsidR="006F256F" w:rsidRDefault="00407382">
            <w:pPr>
              <w:pStyle w:val="20"/>
            </w:pPr>
            <w:r>
              <w:t>承高防办2022]2号文《关于组织学习&lt;河南郑州“7.20”特大暴雨灾害调查报告&gt;深刻汲取教训全力做好2022年防汛工作的通知》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定期进行防汛抗旱演练</w:t>
            </w:r>
          </w:p>
        </w:tc>
        <w:tc>
          <w:tcPr>
            <w:tcW w:w="2891" w:type="dxa"/>
            <w:vAlign w:val="center"/>
          </w:tcPr>
          <w:p w:rsidR="006F256F" w:rsidRDefault="00407382">
            <w:pPr>
              <w:pStyle w:val="20"/>
            </w:pPr>
            <w:r>
              <w:t>定期进行防汛抗旱演练</w:t>
            </w:r>
          </w:p>
        </w:tc>
        <w:tc>
          <w:tcPr>
            <w:tcW w:w="1276" w:type="dxa"/>
            <w:vAlign w:val="center"/>
          </w:tcPr>
          <w:p w:rsidR="006F256F" w:rsidRDefault="00407382">
            <w:pPr>
              <w:pStyle w:val="20"/>
            </w:pPr>
            <w:r>
              <w:t>定期进行防汛抗旱演练</w:t>
            </w:r>
          </w:p>
        </w:tc>
        <w:tc>
          <w:tcPr>
            <w:tcW w:w="1843" w:type="dxa"/>
            <w:vAlign w:val="center"/>
          </w:tcPr>
          <w:p w:rsidR="006F256F" w:rsidRDefault="00407382">
            <w:pPr>
              <w:pStyle w:val="20"/>
            </w:pPr>
            <w:r>
              <w:t>承高防办《关于报送防汛培训演练材料的紧急通知》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防汛经费使用率</w:t>
            </w:r>
          </w:p>
        </w:tc>
        <w:tc>
          <w:tcPr>
            <w:tcW w:w="2891" w:type="dxa"/>
            <w:vAlign w:val="center"/>
          </w:tcPr>
          <w:p w:rsidR="006F256F" w:rsidRDefault="00407382">
            <w:pPr>
              <w:pStyle w:val="20"/>
            </w:pPr>
            <w:r>
              <w:t>防汛经费使用率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restart"/>
            <w:vAlign w:val="center"/>
          </w:tcPr>
          <w:p w:rsidR="006F256F" w:rsidRDefault="00407382">
            <w:pPr>
              <w:pStyle w:val="3"/>
            </w:pPr>
            <w:r>
              <w:lastRenderedPageBreak/>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推动防汛事业长远发展</w:t>
            </w:r>
          </w:p>
        </w:tc>
        <w:tc>
          <w:tcPr>
            <w:tcW w:w="2891" w:type="dxa"/>
            <w:vAlign w:val="center"/>
          </w:tcPr>
          <w:p w:rsidR="006F256F" w:rsidRDefault="00407382">
            <w:pPr>
              <w:pStyle w:val="20"/>
            </w:pPr>
            <w:r>
              <w:t>推动防汛事业长远发展</w:t>
            </w:r>
          </w:p>
        </w:tc>
        <w:tc>
          <w:tcPr>
            <w:tcW w:w="1276" w:type="dxa"/>
            <w:vAlign w:val="center"/>
          </w:tcPr>
          <w:p w:rsidR="006F256F" w:rsidRDefault="00407382">
            <w:pPr>
              <w:pStyle w:val="20"/>
            </w:pPr>
            <w:r>
              <w:t>推动防汛事业长远发展</w:t>
            </w:r>
          </w:p>
        </w:tc>
        <w:tc>
          <w:tcPr>
            <w:tcW w:w="1843" w:type="dxa"/>
            <w:vAlign w:val="center"/>
          </w:tcPr>
          <w:p w:rsidR="006F256F" w:rsidRDefault="00407382">
            <w:pPr>
              <w:pStyle w:val="20"/>
            </w:pPr>
            <w:r>
              <w:t>承高防办[2022]2号文《关于组织学习&lt;河南郑州“7.20”特大暴雨灾害调查报告&gt;深刻汲取教训全力做好2022年防汛工作的通知》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保护人民财产安全</w:t>
            </w:r>
          </w:p>
        </w:tc>
        <w:tc>
          <w:tcPr>
            <w:tcW w:w="2891" w:type="dxa"/>
            <w:vAlign w:val="center"/>
          </w:tcPr>
          <w:p w:rsidR="006F256F" w:rsidRDefault="00407382">
            <w:pPr>
              <w:pStyle w:val="20"/>
            </w:pPr>
            <w:r>
              <w:t>保护人民财产安全，促进区域经济发展</w:t>
            </w:r>
          </w:p>
        </w:tc>
        <w:tc>
          <w:tcPr>
            <w:tcW w:w="1276" w:type="dxa"/>
            <w:vAlign w:val="center"/>
          </w:tcPr>
          <w:p w:rsidR="006F256F" w:rsidRDefault="00407382">
            <w:pPr>
              <w:pStyle w:val="20"/>
            </w:pPr>
            <w:r>
              <w:t>保护人民财产安全，促进区域经济发展</w:t>
            </w:r>
          </w:p>
        </w:tc>
        <w:tc>
          <w:tcPr>
            <w:tcW w:w="1843" w:type="dxa"/>
            <w:vAlign w:val="center"/>
          </w:tcPr>
          <w:p w:rsidR="006F256F" w:rsidRDefault="00407382">
            <w:pPr>
              <w:pStyle w:val="20"/>
            </w:pPr>
            <w:r>
              <w:t>承高防办[2022]2号文《关于组织学习&lt;河南郑州“7.20”特大暴雨灾害调查报告&gt;深刻汲取教训全力做好2022年防汛工作的通知》；承高防办[2022]1号文《关于开展防汛风险隐患排查整治工作的通知》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防潮防旱抗涝能力</w:t>
            </w:r>
          </w:p>
        </w:tc>
        <w:tc>
          <w:tcPr>
            <w:tcW w:w="2891" w:type="dxa"/>
            <w:vAlign w:val="center"/>
          </w:tcPr>
          <w:p w:rsidR="006F256F" w:rsidRDefault="00407382">
            <w:pPr>
              <w:pStyle w:val="20"/>
            </w:pPr>
            <w:r>
              <w:t>防潮防旱抗涝能力</w:t>
            </w:r>
          </w:p>
        </w:tc>
        <w:tc>
          <w:tcPr>
            <w:tcW w:w="1276" w:type="dxa"/>
            <w:vAlign w:val="center"/>
          </w:tcPr>
          <w:p w:rsidR="006F256F" w:rsidRDefault="00407382">
            <w:pPr>
              <w:pStyle w:val="20"/>
            </w:pPr>
            <w:r>
              <w:t>防潮防旱抗涝能力</w:t>
            </w:r>
          </w:p>
        </w:tc>
        <w:tc>
          <w:tcPr>
            <w:tcW w:w="1843" w:type="dxa"/>
            <w:vAlign w:val="center"/>
          </w:tcPr>
          <w:p w:rsidR="006F256F" w:rsidRDefault="00407382">
            <w:pPr>
              <w:pStyle w:val="20"/>
            </w:pPr>
            <w:r>
              <w:t>承高防办[2022]2号文《关于组织学习&lt;河南郑州“7.20”特大暴雨灾害调查报告&gt;深刻汲取教训全力做好2022年防汛工作的通知》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1" w:name="_Toc_4_4_0000000015"/>
      <w:r>
        <w:rPr>
          <w:rFonts w:ascii="方正仿宋_GBK" w:eastAsia="方正仿宋_GBK" w:hAnsi="方正仿宋_GBK" w:cs="方正仿宋_GBK"/>
          <w:color w:val="000000"/>
          <w:sz w:val="28"/>
        </w:rPr>
        <w:t>12.防灾减灾专项资金绩效目标表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13081123P00006010001N</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防灾减灾专项资金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防灾减灾宣传费及防灾物资购置</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1.切实做好防灾减灾工作，需要做好宣传、应急救援及物资购置等工作。</w:t>
            </w:r>
          </w:p>
          <w:p w:rsidR="006F256F" w:rsidRDefault="00407382">
            <w:pPr>
              <w:pStyle w:val="20"/>
            </w:pPr>
            <w:r>
              <w:t>2.宣传防灾减灾知识，形成全民安全意识</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应急处置次数</w:t>
            </w:r>
          </w:p>
        </w:tc>
        <w:tc>
          <w:tcPr>
            <w:tcW w:w="2891" w:type="dxa"/>
            <w:vAlign w:val="center"/>
          </w:tcPr>
          <w:p w:rsidR="006F256F" w:rsidRDefault="00407382">
            <w:pPr>
              <w:pStyle w:val="20"/>
            </w:pPr>
            <w:r>
              <w:t>对辖区内发生的紧急事故进行处置</w:t>
            </w:r>
          </w:p>
        </w:tc>
        <w:tc>
          <w:tcPr>
            <w:tcW w:w="1276" w:type="dxa"/>
            <w:vAlign w:val="center"/>
          </w:tcPr>
          <w:p w:rsidR="006F256F" w:rsidRDefault="00407382">
            <w:pPr>
              <w:pStyle w:val="20"/>
            </w:pPr>
            <w:r>
              <w:t>全部按时处置完成</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应急处置能力</w:t>
            </w:r>
          </w:p>
        </w:tc>
        <w:tc>
          <w:tcPr>
            <w:tcW w:w="2891" w:type="dxa"/>
            <w:vAlign w:val="center"/>
          </w:tcPr>
          <w:p w:rsidR="006F256F" w:rsidRDefault="00407382">
            <w:pPr>
              <w:pStyle w:val="20"/>
            </w:pPr>
            <w:r>
              <w:t>科学合理规范的应急处置能力</w:t>
            </w:r>
          </w:p>
        </w:tc>
        <w:tc>
          <w:tcPr>
            <w:tcW w:w="1276" w:type="dxa"/>
            <w:vAlign w:val="center"/>
          </w:tcPr>
          <w:p w:rsidR="006F256F" w:rsidRDefault="00407382">
            <w:pPr>
              <w:pStyle w:val="20"/>
            </w:pPr>
            <w:r>
              <w:t>科学合理处置</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按时限要求及时处理紧急事故</w:t>
            </w:r>
          </w:p>
        </w:tc>
        <w:tc>
          <w:tcPr>
            <w:tcW w:w="2891" w:type="dxa"/>
            <w:vAlign w:val="center"/>
          </w:tcPr>
          <w:p w:rsidR="006F256F" w:rsidRDefault="00407382">
            <w:pPr>
              <w:pStyle w:val="20"/>
            </w:pPr>
            <w:r>
              <w:t>按时限要求及时处理各种紧急事故</w:t>
            </w:r>
          </w:p>
        </w:tc>
        <w:tc>
          <w:tcPr>
            <w:tcW w:w="1276" w:type="dxa"/>
            <w:vAlign w:val="center"/>
          </w:tcPr>
          <w:p w:rsidR="006F256F" w:rsidRDefault="00407382">
            <w:pPr>
              <w:pStyle w:val="20"/>
            </w:pPr>
            <w:r>
              <w:t>按时限要求完成</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安全生产资金使用率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提高全民应急处置能力</w:t>
            </w:r>
          </w:p>
        </w:tc>
        <w:tc>
          <w:tcPr>
            <w:tcW w:w="2891" w:type="dxa"/>
            <w:vAlign w:val="center"/>
          </w:tcPr>
          <w:p w:rsidR="006F256F" w:rsidRDefault="00407382">
            <w:pPr>
              <w:pStyle w:val="20"/>
            </w:pPr>
            <w:r>
              <w:t>提高全民应急处置能力，减少事故次生灾害</w:t>
            </w:r>
          </w:p>
        </w:tc>
        <w:tc>
          <w:tcPr>
            <w:tcW w:w="1276" w:type="dxa"/>
            <w:vAlign w:val="center"/>
          </w:tcPr>
          <w:p w:rsidR="006F256F" w:rsidRDefault="00407382">
            <w:pPr>
              <w:pStyle w:val="20"/>
            </w:pPr>
            <w:r>
              <w:t>减少事故次生灾害</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2" w:name="_Toc_4_4_0000000016"/>
      <w:r>
        <w:rPr>
          <w:rFonts w:ascii="方正仿宋_GBK" w:eastAsia="方正仿宋_GBK" w:hAnsi="方正仿宋_GBK" w:cs="方正仿宋_GBK"/>
          <w:color w:val="000000"/>
          <w:sz w:val="28"/>
        </w:rPr>
        <w:t>13.服务群众专项经费绩效目标表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13081123P000054100016</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服务群众专项经费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115.00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115.00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该笔经费主要用于各村综合服务站日常运转、公共设施维护、公共卫生防疫、村内治安、服务群众生产生活的临时劳务用工等方面的开支。</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1.群众服务专项经费使用到位，改善村级基础设施建设不足问题，推进社会主义新农村建设</w:t>
            </w:r>
          </w:p>
          <w:p w:rsidR="006F256F" w:rsidRDefault="00407382">
            <w:pPr>
              <w:pStyle w:val="20"/>
            </w:pPr>
            <w:r>
              <w:t>2.将服务群众专项资金及时发放到位</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≥98百分比</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公共设施维护率</w:t>
            </w:r>
          </w:p>
        </w:tc>
        <w:tc>
          <w:tcPr>
            <w:tcW w:w="2891" w:type="dxa"/>
            <w:vAlign w:val="center"/>
          </w:tcPr>
          <w:p w:rsidR="006F256F" w:rsidRDefault="00407382">
            <w:pPr>
              <w:pStyle w:val="20"/>
            </w:pPr>
            <w:r>
              <w:t>公共设施维护率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保障农村综合服务站运转</w:t>
            </w:r>
          </w:p>
        </w:tc>
        <w:tc>
          <w:tcPr>
            <w:tcW w:w="2891" w:type="dxa"/>
            <w:vAlign w:val="center"/>
          </w:tcPr>
          <w:p w:rsidR="006F256F" w:rsidRDefault="00407382">
            <w:pPr>
              <w:pStyle w:val="20"/>
            </w:pPr>
            <w:r>
              <w:t>保障农村综合服务站运转</w:t>
            </w:r>
          </w:p>
        </w:tc>
        <w:tc>
          <w:tcPr>
            <w:tcW w:w="1276" w:type="dxa"/>
            <w:vAlign w:val="center"/>
          </w:tcPr>
          <w:p w:rsidR="006F256F" w:rsidRDefault="00407382">
            <w:pPr>
              <w:pStyle w:val="20"/>
            </w:pPr>
            <w:r>
              <w:t>保障农村综合服务站运转</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资金使用有效率</w:t>
            </w:r>
          </w:p>
        </w:tc>
        <w:tc>
          <w:tcPr>
            <w:tcW w:w="2891" w:type="dxa"/>
            <w:vAlign w:val="center"/>
          </w:tcPr>
          <w:p w:rsidR="006F256F" w:rsidRDefault="00407382">
            <w:pPr>
              <w:pStyle w:val="20"/>
            </w:pPr>
            <w:r>
              <w:t>资金使用有效率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群众满意程度</w:t>
            </w:r>
          </w:p>
        </w:tc>
        <w:tc>
          <w:tcPr>
            <w:tcW w:w="1276" w:type="dxa"/>
            <w:vAlign w:val="center"/>
          </w:tcPr>
          <w:p w:rsidR="006F256F" w:rsidRDefault="00407382">
            <w:pPr>
              <w:pStyle w:val="20"/>
            </w:pPr>
            <w:r>
              <w:t>≥97百分比</w:t>
            </w:r>
          </w:p>
        </w:tc>
        <w:tc>
          <w:tcPr>
            <w:tcW w:w="1843" w:type="dxa"/>
            <w:vAlign w:val="center"/>
          </w:tcPr>
          <w:p w:rsidR="006F256F" w:rsidRDefault="00407382">
            <w:pPr>
              <w:pStyle w:val="20"/>
            </w:pPr>
            <w:r>
              <w:t>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3" w:name="_Toc_4_4_0000000017"/>
      <w:r>
        <w:rPr>
          <w:rFonts w:ascii="方正仿宋_GBK" w:eastAsia="方正仿宋_GBK" w:hAnsi="方正仿宋_GBK" w:cs="方正仿宋_GBK"/>
          <w:color w:val="000000"/>
          <w:sz w:val="28"/>
        </w:rPr>
        <w:t>14.护林防火专项（森林消防队）绩效目标表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13081123P000062100012</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护林防火专项（森林消防队）</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72.66</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72.66</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一、护林防火方面</w:t>
            </w:r>
          </w:p>
          <w:p w:rsidR="006F256F" w:rsidRDefault="00407382">
            <w:pPr>
              <w:pStyle w:val="20"/>
            </w:pPr>
            <w:r>
              <w:t>1、护林员工资22.4万元（28名临时护林员，每人每年8000元）</w:t>
            </w:r>
          </w:p>
          <w:p w:rsidR="006F256F" w:rsidRDefault="00407382">
            <w:pPr>
              <w:pStyle w:val="20"/>
            </w:pPr>
            <w:r>
              <w:t>2、防火敏感时期雇工6万元（40名临时护林员，每人每天50元，主要用于春节、清明等敏感时期临时雇车雇工）</w:t>
            </w:r>
          </w:p>
          <w:p w:rsidR="006F256F" w:rsidRDefault="00407382">
            <w:pPr>
              <w:pStyle w:val="20"/>
            </w:pPr>
            <w:r>
              <w:t>3、宣传品购置19.1万元（计划购置条幅500条，每条10米，每米10元，约5万元；防火警示旗500面，每面90元，约4.5万元；粉刷固定防火碑20个，每个900元，约1.8万元，进山路口等制作固定防火展牌60个，每个800元，约4.8万元，防火日历5000张，每张2元，约1万元；袖标、小旗、展板、明白纸、宣传牌等预计2万元）</w:t>
            </w:r>
          </w:p>
          <w:p w:rsidR="006F256F" w:rsidRDefault="00407382">
            <w:pPr>
              <w:pStyle w:val="20"/>
            </w:pPr>
            <w:r>
              <w:t>4、防火工具购置4.8万元,购买铁锹300把、2号工具300把，此两项为消耗品，每次扑救火灾都会有损耗，每把30元，约1.8万元；灭火弹100个，每个100元，约1万元，防护服、鞋、手套及便携工具等约2万元）</w:t>
            </w:r>
          </w:p>
          <w:p w:rsidR="006F256F" w:rsidRDefault="00407382">
            <w:pPr>
              <w:pStyle w:val="20"/>
            </w:pPr>
            <w:r>
              <w:t>二、森林消防队专项资金共申请15.76万元。</w:t>
            </w:r>
          </w:p>
          <w:p w:rsidR="006F256F" w:rsidRDefault="00407382">
            <w:pPr>
              <w:pStyle w:val="20"/>
            </w:pPr>
            <w:r>
              <w:t>1、12名森林消防队队员伙食补助8.76万元（每人每天20元标准）</w:t>
            </w:r>
          </w:p>
          <w:p w:rsidR="006F256F" w:rsidRDefault="00407382">
            <w:pPr>
              <w:pStyle w:val="20"/>
            </w:pPr>
            <w:r>
              <w:t>2、12名森林消防队队员物资购置5万元（作训服、防火服等）</w:t>
            </w:r>
          </w:p>
          <w:p w:rsidR="006F256F" w:rsidRDefault="00407382">
            <w:pPr>
              <w:pStyle w:val="20"/>
            </w:pPr>
            <w:r>
              <w:t>3、森林消防队应急保障物资储备2万元（食品、饮用水等保障性物资）</w:t>
            </w:r>
          </w:p>
          <w:p w:rsidR="006F256F" w:rsidRDefault="00407382">
            <w:pPr>
              <w:pStyle w:val="20"/>
            </w:pPr>
            <w:r>
              <w:t>三、六清欠款4.6万元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1.确保无山火发生，避免林木受灾</w:t>
            </w:r>
          </w:p>
          <w:p w:rsidR="006F256F" w:rsidRDefault="00407382">
            <w:pPr>
              <w:pStyle w:val="20"/>
            </w:pPr>
            <w:r>
              <w:t>2.每天巡逻，发生火情时第一时间扑灭，避免林木受灾</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山火发生次数</w:t>
            </w:r>
          </w:p>
        </w:tc>
        <w:tc>
          <w:tcPr>
            <w:tcW w:w="2891" w:type="dxa"/>
            <w:vAlign w:val="center"/>
          </w:tcPr>
          <w:p w:rsidR="006F256F" w:rsidRDefault="00407382">
            <w:pPr>
              <w:pStyle w:val="20"/>
            </w:pPr>
            <w:r>
              <w:t>山火发生次数</w:t>
            </w:r>
          </w:p>
        </w:tc>
        <w:tc>
          <w:tcPr>
            <w:tcW w:w="1276" w:type="dxa"/>
            <w:vAlign w:val="center"/>
          </w:tcPr>
          <w:p w:rsidR="006F256F" w:rsidRDefault="00407382">
            <w:pPr>
              <w:pStyle w:val="20"/>
            </w:pPr>
            <w:r>
              <w:t>&lt;10次</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重大森林火灾次数</w:t>
            </w:r>
          </w:p>
        </w:tc>
        <w:tc>
          <w:tcPr>
            <w:tcW w:w="2891" w:type="dxa"/>
            <w:vAlign w:val="center"/>
          </w:tcPr>
          <w:p w:rsidR="006F256F" w:rsidRDefault="00407382">
            <w:pPr>
              <w:pStyle w:val="20"/>
            </w:pPr>
            <w:r>
              <w:t>重大森林火灾次数</w:t>
            </w:r>
          </w:p>
        </w:tc>
        <w:tc>
          <w:tcPr>
            <w:tcW w:w="1276" w:type="dxa"/>
            <w:vAlign w:val="center"/>
          </w:tcPr>
          <w:p w:rsidR="006F256F" w:rsidRDefault="00407382">
            <w:pPr>
              <w:pStyle w:val="20"/>
            </w:pPr>
            <w:r>
              <w:t>&lt;3次</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扑灭火的时间</w:t>
            </w:r>
          </w:p>
        </w:tc>
        <w:tc>
          <w:tcPr>
            <w:tcW w:w="2891" w:type="dxa"/>
            <w:vAlign w:val="center"/>
          </w:tcPr>
          <w:p w:rsidR="006F256F" w:rsidRDefault="00407382">
            <w:pPr>
              <w:pStyle w:val="20"/>
            </w:pPr>
            <w:r>
              <w:t>扑灭火的时间</w:t>
            </w:r>
          </w:p>
        </w:tc>
        <w:tc>
          <w:tcPr>
            <w:tcW w:w="1276" w:type="dxa"/>
            <w:vAlign w:val="center"/>
          </w:tcPr>
          <w:p w:rsidR="006F256F" w:rsidRDefault="00407382">
            <w:pPr>
              <w:pStyle w:val="20"/>
            </w:pPr>
            <w:r>
              <w:t>按实际发生为准</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≥70百分比</w:t>
            </w:r>
          </w:p>
        </w:tc>
        <w:tc>
          <w:tcPr>
            <w:tcW w:w="1843" w:type="dxa"/>
            <w:vAlign w:val="center"/>
          </w:tcPr>
          <w:p w:rsidR="006F256F" w:rsidRDefault="00407382">
            <w:pPr>
              <w:pStyle w:val="20"/>
            </w:pPr>
            <w:r>
              <w:t>根据年初林业站部门年度工作计划</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林木受灾率</w:t>
            </w:r>
          </w:p>
        </w:tc>
        <w:tc>
          <w:tcPr>
            <w:tcW w:w="2891" w:type="dxa"/>
            <w:vAlign w:val="center"/>
          </w:tcPr>
          <w:p w:rsidR="006F256F" w:rsidRDefault="00407382">
            <w:pPr>
              <w:pStyle w:val="20"/>
            </w:pPr>
            <w:r>
              <w:t>林木受灾率</w:t>
            </w:r>
          </w:p>
        </w:tc>
        <w:tc>
          <w:tcPr>
            <w:tcW w:w="1276" w:type="dxa"/>
            <w:vAlign w:val="center"/>
          </w:tcPr>
          <w:p w:rsidR="006F256F" w:rsidRDefault="00407382">
            <w:pPr>
              <w:pStyle w:val="20"/>
            </w:pPr>
            <w:r>
              <w:t>&lt;2百分比</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村民山火受灾率</w:t>
            </w:r>
          </w:p>
        </w:tc>
        <w:tc>
          <w:tcPr>
            <w:tcW w:w="2891" w:type="dxa"/>
            <w:vAlign w:val="center"/>
          </w:tcPr>
          <w:p w:rsidR="006F256F" w:rsidRDefault="00407382">
            <w:pPr>
              <w:pStyle w:val="20"/>
            </w:pPr>
            <w:r>
              <w:t>村民山火受灾率</w:t>
            </w:r>
          </w:p>
        </w:tc>
        <w:tc>
          <w:tcPr>
            <w:tcW w:w="1276" w:type="dxa"/>
            <w:vAlign w:val="center"/>
          </w:tcPr>
          <w:p w:rsidR="006F256F" w:rsidRDefault="00407382">
            <w:pPr>
              <w:pStyle w:val="20"/>
            </w:pPr>
            <w:r>
              <w:t>&lt;2百分比</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提升防灭火综合能力</w:t>
            </w:r>
          </w:p>
        </w:tc>
        <w:tc>
          <w:tcPr>
            <w:tcW w:w="2891" w:type="dxa"/>
            <w:vAlign w:val="center"/>
          </w:tcPr>
          <w:p w:rsidR="006F256F" w:rsidRDefault="00407382">
            <w:pPr>
              <w:pStyle w:val="20"/>
            </w:pPr>
            <w:r>
              <w:t>提升防灭火综合能力</w:t>
            </w:r>
          </w:p>
        </w:tc>
        <w:tc>
          <w:tcPr>
            <w:tcW w:w="1276" w:type="dxa"/>
            <w:vAlign w:val="center"/>
          </w:tcPr>
          <w:p w:rsidR="006F256F" w:rsidRDefault="00407382">
            <w:pPr>
              <w:pStyle w:val="20"/>
            </w:pPr>
            <w:r>
              <w:t>百提升灭火综合能力</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灭火效率、灭火能力持续影响</w:t>
            </w:r>
          </w:p>
        </w:tc>
        <w:tc>
          <w:tcPr>
            <w:tcW w:w="2891" w:type="dxa"/>
            <w:vAlign w:val="center"/>
          </w:tcPr>
          <w:p w:rsidR="006F256F" w:rsidRDefault="00407382">
            <w:pPr>
              <w:pStyle w:val="20"/>
            </w:pPr>
            <w:r>
              <w:t>灭火效率、灭火能力持续影响</w:t>
            </w:r>
          </w:p>
        </w:tc>
        <w:tc>
          <w:tcPr>
            <w:tcW w:w="1276" w:type="dxa"/>
            <w:vAlign w:val="center"/>
          </w:tcPr>
          <w:p w:rsidR="006F256F" w:rsidRDefault="00407382">
            <w:pPr>
              <w:pStyle w:val="20"/>
            </w:pPr>
            <w:r>
              <w:t>灭火效率、灭火能力持续影响</w:t>
            </w:r>
          </w:p>
        </w:tc>
        <w:tc>
          <w:tcPr>
            <w:tcW w:w="1843" w:type="dxa"/>
            <w:vAlign w:val="center"/>
          </w:tcPr>
          <w:p w:rsidR="006F256F" w:rsidRDefault="00407382">
            <w:pPr>
              <w:pStyle w:val="20"/>
            </w:pPr>
            <w:r>
              <w:t>根据年初应急办部门年度工作计划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根据年初应急办部门年度工作计划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4" w:name="_Toc_4_4_0000000018"/>
      <w:r>
        <w:rPr>
          <w:rFonts w:ascii="方正仿宋_GBK" w:eastAsia="方正仿宋_GBK" w:hAnsi="方正仿宋_GBK" w:cs="方正仿宋_GBK"/>
          <w:color w:val="000000"/>
          <w:sz w:val="28"/>
        </w:rPr>
        <w:t>15.环保车租金及运行维护费绩效目标表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13081123P00006610001Q</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环保车租金及运行维护费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支付环保租车车辆运行维护费</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1.用于镇辖区内日常环境巡查、检查、督导工作</w:t>
            </w:r>
          </w:p>
          <w:p w:rsidR="006F256F" w:rsidRDefault="00407382">
            <w:pPr>
              <w:pStyle w:val="20"/>
            </w:pPr>
            <w:r>
              <w:t>2.使我镇生态环境得到改善</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督导巡查次数</w:t>
            </w:r>
          </w:p>
        </w:tc>
        <w:tc>
          <w:tcPr>
            <w:tcW w:w="2891" w:type="dxa"/>
            <w:vAlign w:val="center"/>
          </w:tcPr>
          <w:p w:rsidR="006F256F" w:rsidRDefault="00407382">
            <w:pPr>
              <w:pStyle w:val="20"/>
            </w:pPr>
            <w:r>
              <w:t>督导巡查次数</w:t>
            </w:r>
          </w:p>
        </w:tc>
        <w:tc>
          <w:tcPr>
            <w:tcW w:w="1276" w:type="dxa"/>
            <w:vAlign w:val="center"/>
          </w:tcPr>
          <w:p w:rsidR="006F256F" w:rsidRDefault="00407382">
            <w:pPr>
              <w:pStyle w:val="20"/>
            </w:pPr>
            <w:r>
              <w:t>≥50次</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完成巡查、检查、督导工作</w:t>
            </w:r>
          </w:p>
        </w:tc>
        <w:tc>
          <w:tcPr>
            <w:tcW w:w="2891" w:type="dxa"/>
            <w:vAlign w:val="center"/>
          </w:tcPr>
          <w:p w:rsidR="006F256F" w:rsidRDefault="00407382">
            <w:pPr>
              <w:pStyle w:val="20"/>
            </w:pPr>
            <w:r>
              <w:t>完成巡查、检查、督导工作</w:t>
            </w:r>
          </w:p>
        </w:tc>
        <w:tc>
          <w:tcPr>
            <w:tcW w:w="1276" w:type="dxa"/>
            <w:vAlign w:val="center"/>
          </w:tcPr>
          <w:p w:rsidR="006F256F" w:rsidRDefault="00407382">
            <w:pPr>
              <w:pStyle w:val="20"/>
            </w:pPr>
            <w:r>
              <w:t>完成巡查、检查、督导工作</w:t>
            </w:r>
          </w:p>
        </w:tc>
        <w:tc>
          <w:tcPr>
            <w:tcW w:w="1843" w:type="dxa"/>
            <w:vAlign w:val="center"/>
          </w:tcPr>
          <w:p w:rsidR="006F256F" w:rsidRDefault="00407382">
            <w:pPr>
              <w:pStyle w:val="20"/>
            </w:pPr>
            <w:r>
              <w:t>承高党政办字【2018】36号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生态环境改善情况</w:t>
            </w:r>
          </w:p>
        </w:tc>
        <w:tc>
          <w:tcPr>
            <w:tcW w:w="2891" w:type="dxa"/>
            <w:vAlign w:val="center"/>
          </w:tcPr>
          <w:p w:rsidR="006F256F" w:rsidRDefault="00407382">
            <w:pPr>
              <w:pStyle w:val="20"/>
            </w:pPr>
            <w:r>
              <w:t>生态环境改善情况</w:t>
            </w:r>
          </w:p>
        </w:tc>
        <w:tc>
          <w:tcPr>
            <w:tcW w:w="1276" w:type="dxa"/>
            <w:vAlign w:val="center"/>
          </w:tcPr>
          <w:p w:rsidR="006F256F" w:rsidRDefault="00407382">
            <w:pPr>
              <w:pStyle w:val="20"/>
            </w:pPr>
            <w:r>
              <w:t>生态环境改善情况</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环保资金使用率</w:t>
            </w:r>
          </w:p>
        </w:tc>
        <w:tc>
          <w:tcPr>
            <w:tcW w:w="2891" w:type="dxa"/>
            <w:vAlign w:val="center"/>
          </w:tcPr>
          <w:p w:rsidR="006F256F" w:rsidRDefault="00407382">
            <w:pPr>
              <w:pStyle w:val="20"/>
            </w:pPr>
            <w:r>
              <w:t>环保资金使用率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提高群众幸福指数</w:t>
            </w:r>
          </w:p>
        </w:tc>
        <w:tc>
          <w:tcPr>
            <w:tcW w:w="2891" w:type="dxa"/>
            <w:vAlign w:val="center"/>
          </w:tcPr>
          <w:p w:rsidR="006F256F" w:rsidRDefault="00407382">
            <w:pPr>
              <w:pStyle w:val="20"/>
            </w:pPr>
            <w:r>
              <w:t>提高群众幸福指数</w:t>
            </w:r>
          </w:p>
        </w:tc>
        <w:tc>
          <w:tcPr>
            <w:tcW w:w="1276" w:type="dxa"/>
            <w:vAlign w:val="center"/>
          </w:tcPr>
          <w:p w:rsidR="006F256F" w:rsidRDefault="00407382">
            <w:pPr>
              <w:pStyle w:val="20"/>
            </w:pPr>
            <w:r>
              <w:t>提高群众幸福指数</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改善人居环境，促进经济发展</w:t>
            </w:r>
          </w:p>
        </w:tc>
        <w:tc>
          <w:tcPr>
            <w:tcW w:w="2891" w:type="dxa"/>
            <w:vAlign w:val="center"/>
          </w:tcPr>
          <w:p w:rsidR="006F256F" w:rsidRDefault="00407382">
            <w:pPr>
              <w:pStyle w:val="20"/>
            </w:pPr>
            <w:r>
              <w:t>改善人居环境，促进经济发展</w:t>
            </w:r>
          </w:p>
        </w:tc>
        <w:tc>
          <w:tcPr>
            <w:tcW w:w="1276" w:type="dxa"/>
            <w:vAlign w:val="center"/>
          </w:tcPr>
          <w:p w:rsidR="006F256F" w:rsidRDefault="00407382">
            <w:pPr>
              <w:pStyle w:val="20"/>
            </w:pPr>
            <w:r>
              <w:t>改善人居环境，促进经济发展</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协助调查处理环保信访问题完成率</w:t>
            </w:r>
          </w:p>
        </w:tc>
        <w:tc>
          <w:tcPr>
            <w:tcW w:w="2891" w:type="dxa"/>
            <w:vAlign w:val="center"/>
          </w:tcPr>
          <w:p w:rsidR="006F256F" w:rsidRDefault="00407382">
            <w:pPr>
              <w:pStyle w:val="20"/>
            </w:pPr>
            <w:r>
              <w:t>协助调查处理环保信访问题完成率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改善生态环境质量</w:t>
            </w:r>
          </w:p>
        </w:tc>
        <w:tc>
          <w:tcPr>
            <w:tcW w:w="2891" w:type="dxa"/>
            <w:vAlign w:val="center"/>
          </w:tcPr>
          <w:p w:rsidR="006F256F" w:rsidRDefault="00407382">
            <w:pPr>
              <w:pStyle w:val="20"/>
            </w:pPr>
            <w:r>
              <w:t>改善生态环境质量</w:t>
            </w:r>
          </w:p>
        </w:tc>
        <w:tc>
          <w:tcPr>
            <w:tcW w:w="1276" w:type="dxa"/>
            <w:vAlign w:val="center"/>
          </w:tcPr>
          <w:p w:rsidR="006F256F" w:rsidRDefault="00407382">
            <w:pPr>
              <w:pStyle w:val="20"/>
            </w:pPr>
            <w:r>
              <w:t>改善生态环境质量</w:t>
            </w:r>
          </w:p>
        </w:tc>
        <w:tc>
          <w:tcPr>
            <w:tcW w:w="1843" w:type="dxa"/>
            <w:vAlign w:val="center"/>
          </w:tcPr>
          <w:p w:rsidR="006F256F" w:rsidRDefault="00407382">
            <w:pPr>
              <w:pStyle w:val="20"/>
            </w:pPr>
            <w:r>
              <w:t>部门年初工作目标</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5" w:name="_Toc_4_4_0000000019"/>
      <w:r>
        <w:rPr>
          <w:rFonts w:ascii="方正仿宋_GBK" w:eastAsia="方正仿宋_GBK" w:hAnsi="方正仿宋_GBK" w:cs="方正仿宋_GBK"/>
          <w:color w:val="000000"/>
          <w:sz w:val="28"/>
        </w:rPr>
        <w:t>16.计生专项补贴绩效目标表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13081123P00004210001K</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计生专项补贴</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12.23</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12.23</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1、计生专干补贴108646元（1000人口以下7*4202=29414元，1000-2000人口12*4802=57624元，2000人口以上4*5402=21608元）；2、手术并发症困难补助13000元（生活困难补助2人3600、电费7000/年、煤费2400元）；3、网上办事大厅服务费600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w:t>
            </w:r>
            <w:r>
              <w:tab/>
              <w:t>计生专干控制人口性别比、宣传发计划生育政策</w:t>
            </w:r>
          </w:p>
          <w:p w:rsidR="006F256F" w:rsidRDefault="00407382">
            <w:pPr>
              <w:pStyle w:val="20"/>
            </w:pPr>
            <w:r>
              <w:t>2.计生专干核实统计上报人口情况、落实奖励政策等工作</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工作数量率</w:t>
            </w:r>
          </w:p>
        </w:tc>
        <w:tc>
          <w:tcPr>
            <w:tcW w:w="2891" w:type="dxa"/>
            <w:vAlign w:val="center"/>
          </w:tcPr>
          <w:p w:rsidR="006F256F" w:rsidRDefault="00407382">
            <w:pPr>
              <w:pStyle w:val="20"/>
            </w:pPr>
            <w:r>
              <w:t>工作数量率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符合政策生育率</w:t>
            </w:r>
          </w:p>
        </w:tc>
        <w:tc>
          <w:tcPr>
            <w:tcW w:w="2891" w:type="dxa"/>
            <w:vAlign w:val="center"/>
          </w:tcPr>
          <w:p w:rsidR="006F256F" w:rsidRDefault="00407382">
            <w:pPr>
              <w:pStyle w:val="20"/>
            </w:pPr>
            <w:r>
              <w:t>符合政策生育率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无非法胎儿性别鉴定</w:t>
            </w:r>
          </w:p>
        </w:tc>
        <w:tc>
          <w:tcPr>
            <w:tcW w:w="2891" w:type="dxa"/>
            <w:vAlign w:val="center"/>
          </w:tcPr>
          <w:p w:rsidR="006F256F" w:rsidRDefault="00407382">
            <w:pPr>
              <w:pStyle w:val="20"/>
            </w:pPr>
            <w:r>
              <w:t>无非法胎儿性别鉴定</w:t>
            </w:r>
          </w:p>
        </w:tc>
        <w:tc>
          <w:tcPr>
            <w:tcW w:w="1276" w:type="dxa"/>
            <w:vAlign w:val="center"/>
          </w:tcPr>
          <w:p w:rsidR="006F256F" w:rsidRDefault="00407382">
            <w:pPr>
              <w:pStyle w:val="20"/>
            </w:pPr>
            <w:r>
              <w:t>无非法胎儿性别鉴定</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无非法人工终止妊娠</w:t>
            </w:r>
          </w:p>
        </w:tc>
        <w:tc>
          <w:tcPr>
            <w:tcW w:w="2891" w:type="dxa"/>
            <w:vAlign w:val="center"/>
          </w:tcPr>
          <w:p w:rsidR="006F256F" w:rsidRDefault="00407382">
            <w:pPr>
              <w:pStyle w:val="20"/>
            </w:pPr>
            <w:r>
              <w:t>无非法人工终止妊娠</w:t>
            </w:r>
          </w:p>
        </w:tc>
        <w:tc>
          <w:tcPr>
            <w:tcW w:w="1276" w:type="dxa"/>
            <w:vAlign w:val="center"/>
          </w:tcPr>
          <w:p w:rsidR="006F256F" w:rsidRDefault="00407382">
            <w:pPr>
              <w:pStyle w:val="20"/>
            </w:pPr>
            <w:r>
              <w:t>无非法人工终止妊娠</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全员人口统筹管理系统信息准确率</w:t>
            </w:r>
          </w:p>
        </w:tc>
        <w:tc>
          <w:tcPr>
            <w:tcW w:w="2891" w:type="dxa"/>
            <w:vAlign w:val="center"/>
          </w:tcPr>
          <w:p w:rsidR="006F256F" w:rsidRDefault="00407382">
            <w:pPr>
              <w:pStyle w:val="20"/>
            </w:pPr>
            <w:r>
              <w:t>全员人口统筹管理系统信息准确率</w:t>
            </w:r>
          </w:p>
        </w:tc>
        <w:tc>
          <w:tcPr>
            <w:tcW w:w="1276" w:type="dxa"/>
            <w:vAlign w:val="center"/>
          </w:tcPr>
          <w:p w:rsidR="006F256F" w:rsidRDefault="00407382">
            <w:pPr>
              <w:pStyle w:val="20"/>
            </w:pPr>
            <w:r>
              <w:t>≥98百分比</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补贴发放率</w:t>
            </w:r>
          </w:p>
        </w:tc>
        <w:tc>
          <w:tcPr>
            <w:tcW w:w="2891" w:type="dxa"/>
            <w:vAlign w:val="center"/>
          </w:tcPr>
          <w:p w:rsidR="006F256F" w:rsidRDefault="00407382">
            <w:pPr>
              <w:pStyle w:val="20"/>
            </w:pPr>
            <w:r>
              <w:t>补贴发放率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计划生育普及率</w:t>
            </w:r>
          </w:p>
        </w:tc>
        <w:tc>
          <w:tcPr>
            <w:tcW w:w="2891" w:type="dxa"/>
            <w:vAlign w:val="center"/>
          </w:tcPr>
          <w:p w:rsidR="006F256F" w:rsidRDefault="00407382">
            <w:pPr>
              <w:pStyle w:val="20"/>
            </w:pPr>
            <w:r>
              <w:t>计划生育普及率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根据承高管字（2015）27号文件</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根据承高管字（2015）27号文件</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6" w:name="_Toc_4_4_0000000020"/>
      <w:r>
        <w:rPr>
          <w:rFonts w:ascii="方正仿宋_GBK" w:eastAsia="方正仿宋_GBK" w:hAnsi="方正仿宋_GBK" w:cs="方正仿宋_GBK"/>
          <w:color w:val="000000"/>
          <w:sz w:val="28"/>
        </w:rPr>
        <w:t>17.秸秆综合利用经费绩效目标表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13081123P00006110001C</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秸秆综合利用经费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支付秸秆回收费用</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50%</w:t>
            </w:r>
          </w:p>
        </w:tc>
        <w:tc>
          <w:tcPr>
            <w:tcW w:w="1587" w:type="dxa"/>
            <w:vAlign w:val="center"/>
          </w:tcPr>
          <w:p w:rsidR="006F256F" w:rsidRDefault="00407382">
            <w:pPr>
              <w:pStyle w:val="3"/>
            </w:pPr>
            <w:r>
              <w:t>100%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1.按上级要求完成秸秆回收，维护全镇消防安全，保障居民利益</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清理秸秆亩数</w:t>
            </w:r>
          </w:p>
        </w:tc>
        <w:tc>
          <w:tcPr>
            <w:tcW w:w="2891" w:type="dxa"/>
            <w:vAlign w:val="center"/>
          </w:tcPr>
          <w:p w:rsidR="006F256F" w:rsidRDefault="00407382">
            <w:pPr>
              <w:pStyle w:val="20"/>
            </w:pPr>
            <w:r>
              <w:t>清理秸秆亩数</w:t>
            </w:r>
          </w:p>
        </w:tc>
        <w:tc>
          <w:tcPr>
            <w:tcW w:w="1276" w:type="dxa"/>
            <w:vAlign w:val="center"/>
          </w:tcPr>
          <w:p w:rsidR="006F256F" w:rsidRDefault="00407382">
            <w:pPr>
              <w:pStyle w:val="20"/>
            </w:pPr>
            <w:r>
              <w:t>≤5000亩</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秸秆清理率</w:t>
            </w:r>
          </w:p>
        </w:tc>
        <w:tc>
          <w:tcPr>
            <w:tcW w:w="2891" w:type="dxa"/>
            <w:vAlign w:val="center"/>
          </w:tcPr>
          <w:p w:rsidR="006F256F" w:rsidRDefault="00407382">
            <w:pPr>
              <w:pStyle w:val="20"/>
            </w:pPr>
            <w:r>
              <w:t>秸秆清理率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资金发放准时率</w:t>
            </w:r>
          </w:p>
        </w:tc>
        <w:tc>
          <w:tcPr>
            <w:tcW w:w="2891" w:type="dxa"/>
            <w:vAlign w:val="center"/>
          </w:tcPr>
          <w:p w:rsidR="006F256F" w:rsidRDefault="00407382">
            <w:pPr>
              <w:pStyle w:val="20"/>
            </w:pPr>
            <w:r>
              <w:t>资金发放准时率</w:t>
            </w:r>
          </w:p>
        </w:tc>
        <w:tc>
          <w:tcPr>
            <w:tcW w:w="1276" w:type="dxa"/>
            <w:vAlign w:val="center"/>
          </w:tcPr>
          <w:p w:rsidR="006F256F" w:rsidRDefault="00407382">
            <w:pPr>
              <w:pStyle w:val="20"/>
            </w:pPr>
            <w:r>
              <w:t>≥40百分比</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资金节约率</w:t>
            </w:r>
          </w:p>
        </w:tc>
        <w:tc>
          <w:tcPr>
            <w:tcW w:w="2891" w:type="dxa"/>
            <w:vAlign w:val="center"/>
          </w:tcPr>
          <w:p w:rsidR="006F256F" w:rsidRDefault="00407382">
            <w:pPr>
              <w:pStyle w:val="20"/>
            </w:pPr>
            <w:r>
              <w:t>总成本控制数</w:t>
            </w:r>
          </w:p>
        </w:tc>
        <w:tc>
          <w:tcPr>
            <w:tcW w:w="1276" w:type="dxa"/>
            <w:vAlign w:val="center"/>
          </w:tcPr>
          <w:p w:rsidR="006F256F" w:rsidRDefault="00407382">
            <w:pPr>
              <w:pStyle w:val="20"/>
            </w:pPr>
            <w:r>
              <w:t>≥10百分比</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w:t>
            </w:r>
            <w:r>
              <w:lastRenderedPageBreak/>
              <w:t>指标</w:t>
            </w:r>
          </w:p>
        </w:tc>
        <w:tc>
          <w:tcPr>
            <w:tcW w:w="1332" w:type="dxa"/>
            <w:vAlign w:val="center"/>
          </w:tcPr>
          <w:p w:rsidR="006F256F" w:rsidRDefault="00407382">
            <w:pPr>
              <w:pStyle w:val="20"/>
            </w:pPr>
            <w:r>
              <w:lastRenderedPageBreak/>
              <w:t>保障森林防</w:t>
            </w:r>
            <w:r>
              <w:lastRenderedPageBreak/>
              <w:t>火安全</w:t>
            </w:r>
          </w:p>
        </w:tc>
        <w:tc>
          <w:tcPr>
            <w:tcW w:w="2891" w:type="dxa"/>
            <w:vAlign w:val="center"/>
          </w:tcPr>
          <w:p w:rsidR="006F256F" w:rsidRDefault="00407382">
            <w:pPr>
              <w:pStyle w:val="20"/>
            </w:pPr>
            <w:r>
              <w:lastRenderedPageBreak/>
              <w:t>保障森林防火安全</w:t>
            </w:r>
          </w:p>
        </w:tc>
        <w:tc>
          <w:tcPr>
            <w:tcW w:w="1276" w:type="dxa"/>
            <w:vAlign w:val="center"/>
          </w:tcPr>
          <w:p w:rsidR="006F256F" w:rsidRDefault="00407382">
            <w:pPr>
              <w:pStyle w:val="20"/>
            </w:pPr>
            <w:r>
              <w:t>保障森林防</w:t>
            </w:r>
            <w:r>
              <w:lastRenderedPageBreak/>
              <w:t>火安全</w:t>
            </w:r>
          </w:p>
        </w:tc>
        <w:tc>
          <w:tcPr>
            <w:tcW w:w="1843" w:type="dxa"/>
            <w:vAlign w:val="center"/>
          </w:tcPr>
          <w:p w:rsidR="006F256F" w:rsidRDefault="00407382">
            <w:pPr>
              <w:pStyle w:val="20"/>
            </w:pPr>
            <w:r>
              <w:lastRenderedPageBreak/>
              <w:t>根据市大气办</w:t>
            </w:r>
            <w:r>
              <w:lastRenderedPageBreak/>
              <w:t>《关于进一步加强禁止秸秆垃圾露天焚烧工作的通知》（承气领办[2022]69号）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秸秆综合利用率</w:t>
            </w:r>
          </w:p>
        </w:tc>
        <w:tc>
          <w:tcPr>
            <w:tcW w:w="2891" w:type="dxa"/>
            <w:vAlign w:val="center"/>
          </w:tcPr>
          <w:p w:rsidR="006F256F" w:rsidRDefault="00407382">
            <w:pPr>
              <w:pStyle w:val="20"/>
            </w:pPr>
            <w:r>
              <w:t>秸秆综合利用率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农村人居环境得到改善</w:t>
            </w:r>
          </w:p>
        </w:tc>
        <w:tc>
          <w:tcPr>
            <w:tcW w:w="2891" w:type="dxa"/>
            <w:vAlign w:val="center"/>
          </w:tcPr>
          <w:p w:rsidR="006F256F" w:rsidRDefault="00407382">
            <w:pPr>
              <w:pStyle w:val="20"/>
            </w:pPr>
            <w:r>
              <w:t>农村人居环境得到改善</w:t>
            </w:r>
          </w:p>
        </w:tc>
        <w:tc>
          <w:tcPr>
            <w:tcW w:w="1276" w:type="dxa"/>
            <w:vAlign w:val="center"/>
          </w:tcPr>
          <w:p w:rsidR="006F256F" w:rsidRDefault="00407382">
            <w:pPr>
              <w:pStyle w:val="20"/>
            </w:pPr>
            <w:r>
              <w:t>农村人居环境得到改善</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减少畜禽粪污、秸秆对环境污染</w:t>
            </w:r>
          </w:p>
        </w:tc>
        <w:tc>
          <w:tcPr>
            <w:tcW w:w="2891" w:type="dxa"/>
            <w:vAlign w:val="center"/>
          </w:tcPr>
          <w:p w:rsidR="006F256F" w:rsidRDefault="00407382">
            <w:pPr>
              <w:pStyle w:val="20"/>
            </w:pPr>
            <w:r>
              <w:t>减少畜禽粪污、秸秆对环境污染</w:t>
            </w:r>
          </w:p>
        </w:tc>
        <w:tc>
          <w:tcPr>
            <w:tcW w:w="1276" w:type="dxa"/>
            <w:vAlign w:val="center"/>
          </w:tcPr>
          <w:p w:rsidR="006F256F" w:rsidRDefault="00407382">
            <w:pPr>
              <w:pStyle w:val="20"/>
            </w:pPr>
            <w:r>
              <w:t>减少畜禽粪污、秸秆对环境污染</w:t>
            </w:r>
          </w:p>
        </w:tc>
        <w:tc>
          <w:tcPr>
            <w:tcW w:w="1843" w:type="dxa"/>
            <w:vAlign w:val="center"/>
          </w:tcPr>
          <w:p w:rsidR="006F256F" w:rsidRDefault="00407382">
            <w:pPr>
              <w:pStyle w:val="20"/>
            </w:pPr>
            <w:r>
              <w:t>根据市大气办《关于进一步加强禁止秸秆垃圾露天焚烧工作的通知》（承气领办[2022]69号）</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年初部门工作目标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7" w:name="_Toc_4_4_0000000021"/>
      <w:r>
        <w:rPr>
          <w:rFonts w:ascii="方正仿宋_GBK" w:eastAsia="方正仿宋_GBK" w:hAnsi="方正仿宋_GBK" w:cs="方正仿宋_GBK"/>
          <w:color w:val="000000"/>
          <w:sz w:val="28"/>
        </w:rPr>
        <w:t>18.居委会工作专项经费绩效目标表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13081123P000039100014</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居委会工作专项经费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城南和城北社区的党组织工作经费10万元，党组织服务群众专项经费10万元。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25%</w:t>
            </w: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1.开展党群活动，提升群众满意度</w:t>
            </w:r>
          </w:p>
          <w:p w:rsidR="006F256F" w:rsidRDefault="00407382">
            <w:pPr>
              <w:pStyle w:val="20"/>
            </w:pPr>
            <w:r>
              <w:t>2.完善公共设施，提升人民幸福感</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开展党群活动数量</w:t>
            </w:r>
          </w:p>
        </w:tc>
        <w:tc>
          <w:tcPr>
            <w:tcW w:w="2891" w:type="dxa"/>
            <w:vAlign w:val="center"/>
          </w:tcPr>
          <w:p w:rsidR="006F256F" w:rsidRDefault="00407382">
            <w:pPr>
              <w:pStyle w:val="20"/>
            </w:pPr>
            <w:r>
              <w:t>开展党群活动数量</w:t>
            </w:r>
          </w:p>
        </w:tc>
        <w:tc>
          <w:tcPr>
            <w:tcW w:w="1276" w:type="dxa"/>
            <w:vAlign w:val="center"/>
          </w:tcPr>
          <w:p w:rsidR="006F256F" w:rsidRDefault="00407382">
            <w:pPr>
              <w:pStyle w:val="20"/>
            </w:pPr>
            <w:r>
              <w:t>≥4次</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项目验收合格率</w:t>
            </w:r>
          </w:p>
        </w:tc>
        <w:tc>
          <w:tcPr>
            <w:tcW w:w="2891" w:type="dxa"/>
            <w:vAlign w:val="center"/>
          </w:tcPr>
          <w:p w:rsidR="006F256F" w:rsidRDefault="00407382">
            <w:pPr>
              <w:pStyle w:val="20"/>
            </w:pPr>
            <w:r>
              <w:t>项目验收合格率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群众问题解决率</w:t>
            </w:r>
          </w:p>
        </w:tc>
        <w:tc>
          <w:tcPr>
            <w:tcW w:w="2891" w:type="dxa"/>
            <w:vAlign w:val="center"/>
          </w:tcPr>
          <w:p w:rsidR="006F256F" w:rsidRDefault="00407382">
            <w:pPr>
              <w:pStyle w:val="20"/>
            </w:pPr>
            <w:r>
              <w:t>群众问题解决率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社区经费使用率</w:t>
            </w:r>
          </w:p>
        </w:tc>
        <w:tc>
          <w:tcPr>
            <w:tcW w:w="2891" w:type="dxa"/>
            <w:vAlign w:val="center"/>
          </w:tcPr>
          <w:p w:rsidR="006F256F" w:rsidRDefault="00407382">
            <w:pPr>
              <w:pStyle w:val="20"/>
            </w:pPr>
            <w:r>
              <w:t>社区经费使用率</w:t>
            </w:r>
          </w:p>
        </w:tc>
        <w:tc>
          <w:tcPr>
            <w:tcW w:w="1276" w:type="dxa"/>
            <w:vAlign w:val="center"/>
          </w:tcPr>
          <w:p w:rsidR="006F256F" w:rsidRDefault="00407382">
            <w:pPr>
              <w:pStyle w:val="20"/>
            </w:pPr>
            <w:r>
              <w:t>≥90百分比</w:t>
            </w:r>
          </w:p>
        </w:tc>
        <w:tc>
          <w:tcPr>
            <w:tcW w:w="1843" w:type="dxa"/>
            <w:vAlign w:val="center"/>
          </w:tcPr>
          <w:p w:rsidR="006F256F" w:rsidRDefault="006F256F">
            <w:pPr>
              <w:pStyle w:val="20"/>
            </w:pP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构建和谐社区</w:t>
            </w:r>
          </w:p>
        </w:tc>
        <w:tc>
          <w:tcPr>
            <w:tcW w:w="2891" w:type="dxa"/>
            <w:vAlign w:val="center"/>
          </w:tcPr>
          <w:p w:rsidR="006F256F" w:rsidRDefault="00407382">
            <w:pPr>
              <w:pStyle w:val="20"/>
            </w:pPr>
            <w:r>
              <w:t>提升社会主义核心价值观，构建和谐社区</w:t>
            </w:r>
          </w:p>
        </w:tc>
        <w:tc>
          <w:tcPr>
            <w:tcW w:w="1276" w:type="dxa"/>
            <w:vAlign w:val="center"/>
          </w:tcPr>
          <w:p w:rsidR="006F256F" w:rsidRDefault="00407382">
            <w:pPr>
              <w:pStyle w:val="20"/>
            </w:pPr>
            <w:r>
              <w:t>提升社会主义核心价值观，构建和谐社区</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促进区域经济社会发展</w:t>
            </w:r>
          </w:p>
        </w:tc>
        <w:tc>
          <w:tcPr>
            <w:tcW w:w="2891" w:type="dxa"/>
            <w:vAlign w:val="center"/>
          </w:tcPr>
          <w:p w:rsidR="006F256F" w:rsidRDefault="00407382">
            <w:pPr>
              <w:pStyle w:val="20"/>
            </w:pPr>
            <w:r>
              <w:t>促进区域经济社会发展情况</w:t>
            </w:r>
          </w:p>
        </w:tc>
        <w:tc>
          <w:tcPr>
            <w:tcW w:w="1276" w:type="dxa"/>
            <w:vAlign w:val="center"/>
          </w:tcPr>
          <w:p w:rsidR="006F256F" w:rsidRDefault="00407382">
            <w:pPr>
              <w:pStyle w:val="20"/>
            </w:pPr>
            <w:r>
              <w:t>促进区域经济社会发展</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社区人居环境得到改善</w:t>
            </w:r>
          </w:p>
        </w:tc>
        <w:tc>
          <w:tcPr>
            <w:tcW w:w="2891" w:type="dxa"/>
            <w:vAlign w:val="center"/>
          </w:tcPr>
          <w:p w:rsidR="006F256F" w:rsidRDefault="00407382">
            <w:pPr>
              <w:pStyle w:val="20"/>
            </w:pPr>
            <w:r>
              <w:t>营造干净、整洁、卫生、和谐的社区环境</w:t>
            </w:r>
          </w:p>
        </w:tc>
        <w:tc>
          <w:tcPr>
            <w:tcW w:w="1276" w:type="dxa"/>
            <w:vAlign w:val="center"/>
          </w:tcPr>
          <w:p w:rsidR="006F256F" w:rsidRDefault="00407382">
            <w:pPr>
              <w:pStyle w:val="20"/>
            </w:pPr>
            <w:r>
              <w:t>营造干净、整洁、卫生、和谐的社区环境</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加大环保宣传，构建绿色社区</w:t>
            </w:r>
          </w:p>
        </w:tc>
        <w:tc>
          <w:tcPr>
            <w:tcW w:w="2891" w:type="dxa"/>
            <w:vAlign w:val="center"/>
          </w:tcPr>
          <w:p w:rsidR="006F256F" w:rsidRDefault="00407382">
            <w:pPr>
              <w:pStyle w:val="20"/>
            </w:pPr>
            <w:r>
              <w:t>加大环保宣传，构建绿色环保社区</w:t>
            </w:r>
          </w:p>
        </w:tc>
        <w:tc>
          <w:tcPr>
            <w:tcW w:w="1276" w:type="dxa"/>
            <w:vAlign w:val="center"/>
          </w:tcPr>
          <w:p w:rsidR="006F256F" w:rsidRDefault="00407382">
            <w:pPr>
              <w:pStyle w:val="20"/>
            </w:pPr>
            <w:r>
              <w:t>加大环保宣传，构建绿色环保社区</w:t>
            </w:r>
          </w:p>
        </w:tc>
        <w:tc>
          <w:tcPr>
            <w:tcW w:w="1843" w:type="dxa"/>
            <w:vAlign w:val="center"/>
          </w:tcPr>
          <w:p w:rsidR="006F256F" w:rsidRDefault="00407382">
            <w:pPr>
              <w:pStyle w:val="20"/>
            </w:pPr>
            <w:r>
              <w:t>年初工作目标</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社区群众满意度</w:t>
            </w:r>
          </w:p>
        </w:tc>
        <w:tc>
          <w:tcPr>
            <w:tcW w:w="2891" w:type="dxa"/>
            <w:vAlign w:val="center"/>
          </w:tcPr>
          <w:p w:rsidR="006F256F" w:rsidRDefault="00407382">
            <w:pPr>
              <w:pStyle w:val="20"/>
            </w:pPr>
            <w:r>
              <w:t>社区群众满意度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8" w:name="_Toc_4_4_0000000022"/>
      <w:r>
        <w:rPr>
          <w:rFonts w:ascii="方正仿宋_GBK" w:eastAsia="方正仿宋_GBK" w:hAnsi="方正仿宋_GBK" w:cs="方正仿宋_GBK"/>
          <w:color w:val="000000"/>
          <w:sz w:val="28"/>
        </w:rPr>
        <w:t>19.离任村干部生活补贴绩效目标表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13081123P00005010001F</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离任村干部生活补贴</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33.20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33.20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该笔经费主要用于正常离任村干部的生活补贴，一次性发放。</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1.一次性及时发放离任村干部工资</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根据年初全镇工作计划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人均发放水平</w:t>
            </w:r>
          </w:p>
        </w:tc>
        <w:tc>
          <w:tcPr>
            <w:tcW w:w="2891" w:type="dxa"/>
            <w:vAlign w:val="center"/>
          </w:tcPr>
          <w:p w:rsidR="006F256F" w:rsidRDefault="00407382">
            <w:pPr>
              <w:pStyle w:val="20"/>
            </w:pPr>
            <w:r>
              <w:t>人均发放水平</w:t>
            </w:r>
          </w:p>
        </w:tc>
        <w:tc>
          <w:tcPr>
            <w:tcW w:w="1276" w:type="dxa"/>
            <w:vAlign w:val="center"/>
          </w:tcPr>
          <w:p w:rsidR="006F256F" w:rsidRDefault="00407382">
            <w:pPr>
              <w:pStyle w:val="20"/>
            </w:pPr>
            <w:r>
              <w:t>≥1500元</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体现党内关怀、促进和谐</w:t>
            </w:r>
          </w:p>
        </w:tc>
        <w:tc>
          <w:tcPr>
            <w:tcW w:w="2891" w:type="dxa"/>
            <w:vAlign w:val="center"/>
          </w:tcPr>
          <w:p w:rsidR="006F256F" w:rsidRDefault="00407382">
            <w:pPr>
              <w:pStyle w:val="20"/>
            </w:pPr>
            <w:r>
              <w:t>体现党内关怀、促进和谐</w:t>
            </w:r>
          </w:p>
        </w:tc>
        <w:tc>
          <w:tcPr>
            <w:tcW w:w="1276" w:type="dxa"/>
            <w:vAlign w:val="center"/>
          </w:tcPr>
          <w:p w:rsidR="006F256F" w:rsidRDefault="00407382">
            <w:pPr>
              <w:pStyle w:val="20"/>
            </w:pPr>
            <w:r>
              <w:t>体现党内关怀、促进和谐</w:t>
            </w:r>
          </w:p>
        </w:tc>
        <w:tc>
          <w:tcPr>
            <w:tcW w:w="1843" w:type="dxa"/>
            <w:vAlign w:val="center"/>
          </w:tcPr>
          <w:p w:rsidR="006F256F" w:rsidRDefault="00407382">
            <w:pPr>
              <w:pStyle w:val="20"/>
            </w:pPr>
            <w:r>
              <w:t>冀组发【2018】14号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≥97百分比</w:t>
            </w:r>
          </w:p>
        </w:tc>
        <w:tc>
          <w:tcPr>
            <w:tcW w:w="1843" w:type="dxa"/>
            <w:vAlign w:val="center"/>
          </w:tcPr>
          <w:p w:rsidR="006F256F" w:rsidRDefault="00407382">
            <w:pPr>
              <w:pStyle w:val="20"/>
            </w:pPr>
            <w:r>
              <w:t>根据年初全镇工作计划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29" w:name="_Toc_4_4_0000000023"/>
      <w:r>
        <w:rPr>
          <w:rFonts w:ascii="方正仿宋_GBK" w:eastAsia="方正仿宋_GBK" w:hAnsi="方正仿宋_GBK" w:cs="方正仿宋_GBK"/>
          <w:color w:val="000000"/>
          <w:sz w:val="28"/>
        </w:rPr>
        <w:t>20.林长制森林草原保护专项资金绩效目标表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13081123P00006310001P</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林长制森林草原保护专项资金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宣传品购置3.65万元，强制拆除违法违规占用林地地上构筑物费用、评估费1.35万元。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1.确保无山火发生，避免林木受灾</w:t>
            </w:r>
          </w:p>
          <w:p w:rsidR="006F256F" w:rsidRDefault="00407382">
            <w:pPr>
              <w:pStyle w:val="20"/>
            </w:pPr>
            <w:r>
              <w:t>2.每天巡逻，发生火情时第一时间扑灭，避免林木受灾</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山火发生次数</w:t>
            </w:r>
          </w:p>
        </w:tc>
        <w:tc>
          <w:tcPr>
            <w:tcW w:w="2891" w:type="dxa"/>
            <w:vAlign w:val="center"/>
          </w:tcPr>
          <w:p w:rsidR="006F256F" w:rsidRDefault="00407382">
            <w:pPr>
              <w:pStyle w:val="20"/>
            </w:pPr>
            <w:r>
              <w:t>山火发生次数</w:t>
            </w:r>
          </w:p>
        </w:tc>
        <w:tc>
          <w:tcPr>
            <w:tcW w:w="1276" w:type="dxa"/>
            <w:vAlign w:val="center"/>
          </w:tcPr>
          <w:p w:rsidR="006F256F" w:rsidRDefault="00407382">
            <w:pPr>
              <w:pStyle w:val="20"/>
            </w:pPr>
            <w:r>
              <w:t>&lt;10次</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重大森林火灾次数</w:t>
            </w:r>
          </w:p>
        </w:tc>
        <w:tc>
          <w:tcPr>
            <w:tcW w:w="2891" w:type="dxa"/>
            <w:vAlign w:val="center"/>
          </w:tcPr>
          <w:p w:rsidR="006F256F" w:rsidRDefault="00407382">
            <w:pPr>
              <w:pStyle w:val="20"/>
            </w:pPr>
            <w:r>
              <w:t>重大森林火灾次数</w:t>
            </w:r>
          </w:p>
        </w:tc>
        <w:tc>
          <w:tcPr>
            <w:tcW w:w="1276" w:type="dxa"/>
            <w:vAlign w:val="center"/>
          </w:tcPr>
          <w:p w:rsidR="006F256F" w:rsidRDefault="00407382">
            <w:pPr>
              <w:pStyle w:val="20"/>
            </w:pPr>
            <w:r>
              <w:t>&lt;3次</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扑灭火的时间</w:t>
            </w:r>
          </w:p>
        </w:tc>
        <w:tc>
          <w:tcPr>
            <w:tcW w:w="2891" w:type="dxa"/>
            <w:vAlign w:val="center"/>
          </w:tcPr>
          <w:p w:rsidR="006F256F" w:rsidRDefault="00407382">
            <w:pPr>
              <w:pStyle w:val="20"/>
            </w:pPr>
            <w:r>
              <w:t>扑灭火的时间</w:t>
            </w:r>
          </w:p>
        </w:tc>
        <w:tc>
          <w:tcPr>
            <w:tcW w:w="1276" w:type="dxa"/>
            <w:vAlign w:val="center"/>
          </w:tcPr>
          <w:p w:rsidR="006F256F" w:rsidRDefault="00407382">
            <w:pPr>
              <w:pStyle w:val="20"/>
            </w:pPr>
            <w:r>
              <w:t>按实际发生为准</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≥70百分比</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林木受灾率</w:t>
            </w:r>
          </w:p>
        </w:tc>
        <w:tc>
          <w:tcPr>
            <w:tcW w:w="2891" w:type="dxa"/>
            <w:vAlign w:val="center"/>
          </w:tcPr>
          <w:p w:rsidR="006F256F" w:rsidRDefault="00407382">
            <w:pPr>
              <w:pStyle w:val="20"/>
            </w:pPr>
            <w:r>
              <w:t>林木受灾率</w:t>
            </w:r>
          </w:p>
        </w:tc>
        <w:tc>
          <w:tcPr>
            <w:tcW w:w="1276" w:type="dxa"/>
            <w:vAlign w:val="center"/>
          </w:tcPr>
          <w:p w:rsidR="006F256F" w:rsidRDefault="00407382">
            <w:pPr>
              <w:pStyle w:val="20"/>
            </w:pPr>
            <w:r>
              <w:t>&lt;2百分比</w:t>
            </w:r>
          </w:p>
        </w:tc>
        <w:tc>
          <w:tcPr>
            <w:tcW w:w="1843" w:type="dxa"/>
            <w:vAlign w:val="center"/>
          </w:tcPr>
          <w:p w:rsidR="006F256F" w:rsidRDefault="00407382">
            <w:pPr>
              <w:pStyle w:val="20"/>
            </w:pPr>
            <w:r>
              <w:t>根据承高林长办字[2022]3号《2022年林长制工作要点》的通</w:t>
            </w:r>
            <w:r>
              <w:lastRenderedPageBreak/>
              <w:t>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村民山火受灾率</w:t>
            </w:r>
          </w:p>
        </w:tc>
        <w:tc>
          <w:tcPr>
            <w:tcW w:w="2891" w:type="dxa"/>
            <w:vAlign w:val="center"/>
          </w:tcPr>
          <w:p w:rsidR="006F256F" w:rsidRDefault="00407382">
            <w:pPr>
              <w:pStyle w:val="20"/>
            </w:pPr>
            <w:r>
              <w:t>村民山火受灾率</w:t>
            </w:r>
          </w:p>
        </w:tc>
        <w:tc>
          <w:tcPr>
            <w:tcW w:w="1276" w:type="dxa"/>
            <w:vAlign w:val="center"/>
          </w:tcPr>
          <w:p w:rsidR="006F256F" w:rsidRDefault="00407382">
            <w:pPr>
              <w:pStyle w:val="20"/>
            </w:pPr>
            <w:r>
              <w:t>&lt;2百分比</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提升防灭火综合能力</w:t>
            </w:r>
          </w:p>
        </w:tc>
        <w:tc>
          <w:tcPr>
            <w:tcW w:w="2891" w:type="dxa"/>
            <w:vAlign w:val="center"/>
          </w:tcPr>
          <w:p w:rsidR="006F256F" w:rsidRDefault="00407382">
            <w:pPr>
              <w:pStyle w:val="20"/>
            </w:pPr>
            <w:r>
              <w:t>提升防灭火综合能力</w:t>
            </w:r>
          </w:p>
        </w:tc>
        <w:tc>
          <w:tcPr>
            <w:tcW w:w="1276" w:type="dxa"/>
            <w:vAlign w:val="center"/>
          </w:tcPr>
          <w:p w:rsidR="006F256F" w:rsidRDefault="00407382">
            <w:pPr>
              <w:pStyle w:val="20"/>
            </w:pPr>
            <w:r>
              <w:t>百提升灭火综合能力</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灭火效率、灭火能力持续影响</w:t>
            </w:r>
          </w:p>
        </w:tc>
        <w:tc>
          <w:tcPr>
            <w:tcW w:w="2891" w:type="dxa"/>
            <w:vAlign w:val="center"/>
          </w:tcPr>
          <w:p w:rsidR="006F256F" w:rsidRDefault="00407382">
            <w:pPr>
              <w:pStyle w:val="20"/>
            </w:pPr>
            <w:r>
              <w:t>灭火效率、灭火能力持续影响</w:t>
            </w:r>
          </w:p>
        </w:tc>
        <w:tc>
          <w:tcPr>
            <w:tcW w:w="1276" w:type="dxa"/>
            <w:vAlign w:val="center"/>
          </w:tcPr>
          <w:p w:rsidR="006F256F" w:rsidRDefault="00407382">
            <w:pPr>
              <w:pStyle w:val="20"/>
            </w:pPr>
            <w:r>
              <w:t>灭火效率、灭火能力持续影响</w:t>
            </w:r>
          </w:p>
        </w:tc>
        <w:tc>
          <w:tcPr>
            <w:tcW w:w="1843" w:type="dxa"/>
            <w:vAlign w:val="center"/>
          </w:tcPr>
          <w:p w:rsidR="006F256F" w:rsidRDefault="00407382">
            <w:pPr>
              <w:pStyle w:val="20"/>
            </w:pPr>
            <w:r>
              <w:t>根据承高林长办字[2022]3号《2022年林长制工作要点》的通知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根据承高林长办字[2022]3号《2022年林长制工作要点》的通知</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0" w:name="_Toc_4_4_0000000024"/>
      <w:r>
        <w:rPr>
          <w:rFonts w:ascii="方正仿宋_GBK" w:eastAsia="方正仿宋_GBK" w:hAnsi="方正仿宋_GBK" w:cs="方正仿宋_GBK"/>
          <w:color w:val="000000"/>
          <w:sz w:val="28"/>
        </w:rPr>
        <w:t>21.农村公路养护绩效目标表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13081123P00004510001L</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农村公路养护</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对我镇区域内农村公路加强管理，提高公路养护质量，确保安全畅通</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25%</w:t>
            </w: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1.对我镇区域内农村公路加强管理，提高公路养护质量，确保安全畅通</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行车交通量增长率</w:t>
            </w:r>
          </w:p>
        </w:tc>
        <w:tc>
          <w:tcPr>
            <w:tcW w:w="2891" w:type="dxa"/>
            <w:vAlign w:val="center"/>
          </w:tcPr>
          <w:p w:rsidR="006F256F" w:rsidRDefault="00407382">
            <w:pPr>
              <w:pStyle w:val="20"/>
            </w:pPr>
            <w:r>
              <w:t>行车交通量增长率</w:t>
            </w:r>
          </w:p>
        </w:tc>
        <w:tc>
          <w:tcPr>
            <w:tcW w:w="1276" w:type="dxa"/>
            <w:vAlign w:val="center"/>
          </w:tcPr>
          <w:p w:rsidR="006F256F" w:rsidRDefault="00407382">
            <w:pPr>
              <w:pStyle w:val="20"/>
            </w:pPr>
            <w:r>
              <w:t>≥2百分比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路面完好率</w:t>
            </w:r>
          </w:p>
        </w:tc>
        <w:tc>
          <w:tcPr>
            <w:tcW w:w="2891" w:type="dxa"/>
            <w:vAlign w:val="center"/>
          </w:tcPr>
          <w:p w:rsidR="006F256F" w:rsidRDefault="00407382">
            <w:pPr>
              <w:pStyle w:val="20"/>
            </w:pPr>
            <w:r>
              <w:t>路面完好率</w:t>
            </w:r>
          </w:p>
        </w:tc>
        <w:tc>
          <w:tcPr>
            <w:tcW w:w="1276" w:type="dxa"/>
            <w:vAlign w:val="center"/>
          </w:tcPr>
          <w:p w:rsidR="006F256F" w:rsidRDefault="00407382">
            <w:pPr>
              <w:pStyle w:val="20"/>
            </w:pPr>
            <w:r>
              <w:t>≥60百分比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修复路面及时率</w:t>
            </w:r>
          </w:p>
        </w:tc>
        <w:tc>
          <w:tcPr>
            <w:tcW w:w="2891" w:type="dxa"/>
            <w:vAlign w:val="center"/>
          </w:tcPr>
          <w:p w:rsidR="006F256F" w:rsidRDefault="00407382">
            <w:pPr>
              <w:pStyle w:val="20"/>
            </w:pPr>
            <w:r>
              <w:t>修复路面及时率</w:t>
            </w:r>
          </w:p>
        </w:tc>
        <w:tc>
          <w:tcPr>
            <w:tcW w:w="1276" w:type="dxa"/>
            <w:vAlign w:val="center"/>
          </w:tcPr>
          <w:p w:rsidR="006F256F" w:rsidRDefault="00407382">
            <w:pPr>
              <w:pStyle w:val="20"/>
            </w:pPr>
            <w:r>
              <w:t>≥60百分比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行车速度增长率</w:t>
            </w:r>
          </w:p>
        </w:tc>
        <w:tc>
          <w:tcPr>
            <w:tcW w:w="2891" w:type="dxa"/>
            <w:vAlign w:val="center"/>
          </w:tcPr>
          <w:p w:rsidR="006F256F" w:rsidRDefault="00407382">
            <w:pPr>
              <w:pStyle w:val="20"/>
            </w:pPr>
            <w:r>
              <w:t>行车速度增长率</w:t>
            </w:r>
          </w:p>
        </w:tc>
        <w:tc>
          <w:tcPr>
            <w:tcW w:w="1276" w:type="dxa"/>
            <w:vAlign w:val="center"/>
          </w:tcPr>
          <w:p w:rsidR="006F256F" w:rsidRDefault="00407382">
            <w:pPr>
              <w:pStyle w:val="20"/>
            </w:pPr>
            <w:r>
              <w:t>≥10百分比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改善交通状况</w:t>
            </w:r>
          </w:p>
        </w:tc>
        <w:tc>
          <w:tcPr>
            <w:tcW w:w="2891" w:type="dxa"/>
            <w:vAlign w:val="center"/>
          </w:tcPr>
          <w:p w:rsidR="006F256F" w:rsidRDefault="00407382">
            <w:pPr>
              <w:pStyle w:val="20"/>
            </w:pPr>
            <w:r>
              <w:t>改善交通状况，促进经济发展</w:t>
            </w:r>
          </w:p>
        </w:tc>
        <w:tc>
          <w:tcPr>
            <w:tcW w:w="1276" w:type="dxa"/>
            <w:vAlign w:val="center"/>
          </w:tcPr>
          <w:p w:rsidR="006F256F" w:rsidRDefault="00407382">
            <w:pPr>
              <w:pStyle w:val="20"/>
            </w:pPr>
            <w:r>
              <w:t>改善交通状况，促进经济发展</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交通事故减少率</w:t>
            </w:r>
          </w:p>
        </w:tc>
        <w:tc>
          <w:tcPr>
            <w:tcW w:w="2891" w:type="dxa"/>
            <w:vAlign w:val="center"/>
          </w:tcPr>
          <w:p w:rsidR="006F256F" w:rsidRDefault="00407382">
            <w:pPr>
              <w:pStyle w:val="20"/>
            </w:pPr>
            <w:r>
              <w:t>交通事故减少率</w:t>
            </w:r>
          </w:p>
        </w:tc>
        <w:tc>
          <w:tcPr>
            <w:tcW w:w="1276" w:type="dxa"/>
            <w:vAlign w:val="center"/>
          </w:tcPr>
          <w:p w:rsidR="006F256F" w:rsidRDefault="00407382">
            <w:pPr>
              <w:pStyle w:val="20"/>
            </w:pPr>
            <w:r>
              <w:t>≥10百分比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减少扬尘，保护生态环境</w:t>
            </w:r>
          </w:p>
        </w:tc>
        <w:tc>
          <w:tcPr>
            <w:tcW w:w="2891" w:type="dxa"/>
            <w:vAlign w:val="center"/>
          </w:tcPr>
          <w:p w:rsidR="006F256F" w:rsidRDefault="00407382">
            <w:pPr>
              <w:pStyle w:val="20"/>
            </w:pPr>
            <w:r>
              <w:t>减少扬尘，保护生态环境</w:t>
            </w:r>
          </w:p>
        </w:tc>
        <w:tc>
          <w:tcPr>
            <w:tcW w:w="1276" w:type="dxa"/>
            <w:vAlign w:val="center"/>
          </w:tcPr>
          <w:p w:rsidR="006F256F" w:rsidRDefault="00407382">
            <w:pPr>
              <w:pStyle w:val="20"/>
            </w:pPr>
            <w:r>
              <w:t>减少扬尘，保护生态环境</w:t>
            </w:r>
          </w:p>
        </w:tc>
        <w:tc>
          <w:tcPr>
            <w:tcW w:w="1843" w:type="dxa"/>
            <w:vAlign w:val="center"/>
          </w:tcPr>
          <w:p w:rsidR="006F256F" w:rsidRDefault="00407382">
            <w:pPr>
              <w:pStyle w:val="20"/>
            </w:pPr>
            <w:r>
              <w:t>年初工作目标</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1" w:name="_Toc_4_4_0000000025"/>
      <w:r>
        <w:rPr>
          <w:rFonts w:ascii="方正仿宋_GBK" w:eastAsia="方正仿宋_GBK" w:hAnsi="方正仿宋_GBK" w:cs="方正仿宋_GBK"/>
          <w:color w:val="000000"/>
          <w:sz w:val="28"/>
        </w:rPr>
        <w:t>22.农村微型消防站建设资金绩效目标表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13081123P00005910001J</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农村微型消防站建设资金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对辖区内23个行政村建设完成微型消防站</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1.按要求对辖区内23个行政村建设完成微型消防站</w:t>
            </w:r>
          </w:p>
          <w:p w:rsidR="006F256F" w:rsidRDefault="00407382">
            <w:pPr>
              <w:pStyle w:val="20"/>
            </w:pPr>
            <w:r>
              <w:t>2.正常开展火灾隐患巡查、微型消防站运转</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建设微型消防站数量</w:t>
            </w:r>
          </w:p>
        </w:tc>
        <w:tc>
          <w:tcPr>
            <w:tcW w:w="2891" w:type="dxa"/>
            <w:vAlign w:val="center"/>
          </w:tcPr>
          <w:p w:rsidR="006F256F" w:rsidRDefault="00407382">
            <w:pPr>
              <w:pStyle w:val="20"/>
            </w:pPr>
            <w:r>
              <w:t>对辖区内23行政村完场建设</w:t>
            </w:r>
          </w:p>
        </w:tc>
        <w:tc>
          <w:tcPr>
            <w:tcW w:w="1276" w:type="dxa"/>
            <w:vAlign w:val="center"/>
          </w:tcPr>
          <w:p w:rsidR="006F256F" w:rsidRDefault="00407382">
            <w:pPr>
              <w:pStyle w:val="20"/>
            </w:pPr>
            <w:r>
              <w:t>≤23个</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按照上级建设标准完成</w:t>
            </w:r>
          </w:p>
        </w:tc>
        <w:tc>
          <w:tcPr>
            <w:tcW w:w="2891" w:type="dxa"/>
            <w:vAlign w:val="center"/>
          </w:tcPr>
          <w:p w:rsidR="006F256F" w:rsidRDefault="00407382">
            <w:pPr>
              <w:pStyle w:val="20"/>
            </w:pPr>
            <w:r>
              <w:t>按标准配齐相应装备</w:t>
            </w:r>
          </w:p>
        </w:tc>
        <w:tc>
          <w:tcPr>
            <w:tcW w:w="1276" w:type="dxa"/>
            <w:vAlign w:val="center"/>
          </w:tcPr>
          <w:p w:rsidR="006F256F" w:rsidRDefault="00407382">
            <w:pPr>
              <w:pStyle w:val="20"/>
            </w:pPr>
            <w:r>
              <w:t>按标准配备</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按时限要求完成消防站建设</w:t>
            </w:r>
          </w:p>
        </w:tc>
        <w:tc>
          <w:tcPr>
            <w:tcW w:w="2891" w:type="dxa"/>
            <w:vAlign w:val="center"/>
          </w:tcPr>
          <w:p w:rsidR="006F256F" w:rsidRDefault="00407382">
            <w:pPr>
              <w:pStyle w:val="20"/>
            </w:pPr>
            <w:r>
              <w:t>按时限要求完成23个消防站建设</w:t>
            </w:r>
          </w:p>
        </w:tc>
        <w:tc>
          <w:tcPr>
            <w:tcW w:w="1276" w:type="dxa"/>
            <w:vAlign w:val="center"/>
          </w:tcPr>
          <w:p w:rsidR="006F256F" w:rsidRDefault="00407382">
            <w:pPr>
              <w:pStyle w:val="20"/>
            </w:pPr>
            <w:r>
              <w:t>按时限要求完成</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提高消防全民防范意识，减少火灾事故</w:t>
            </w:r>
          </w:p>
        </w:tc>
        <w:tc>
          <w:tcPr>
            <w:tcW w:w="2891" w:type="dxa"/>
            <w:vAlign w:val="center"/>
          </w:tcPr>
          <w:p w:rsidR="006F256F" w:rsidRDefault="00407382">
            <w:pPr>
              <w:pStyle w:val="20"/>
            </w:pPr>
            <w:r>
              <w:t>提高全民消防防范意识，减少发生火灾事故</w:t>
            </w:r>
          </w:p>
        </w:tc>
        <w:tc>
          <w:tcPr>
            <w:tcW w:w="1276" w:type="dxa"/>
            <w:vAlign w:val="center"/>
          </w:tcPr>
          <w:p w:rsidR="006F256F" w:rsidRDefault="00407382">
            <w:pPr>
              <w:pStyle w:val="20"/>
            </w:pPr>
            <w:r>
              <w:t>减少发生火灾事故</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2" w:name="_Toc_4_4_0000000026"/>
      <w:r>
        <w:rPr>
          <w:rFonts w:ascii="方正仿宋_GBK" w:eastAsia="方正仿宋_GBK" w:hAnsi="方正仿宋_GBK" w:cs="方正仿宋_GBK"/>
          <w:color w:val="000000"/>
          <w:sz w:val="28"/>
        </w:rPr>
        <w:t>23.人大工作经费绩效目标表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13081123P00003810001E</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人大工作经费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4.00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4.00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1.支付2021年区镇两届人大代表换届选举费用欠款1.4万元； 2.组织召开人大工作会议，会议场地费、工作餐费、印制选票、代表证件等会材费用2.6万元。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1.组织召开人大会议</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召开人大会议次数</w:t>
            </w:r>
          </w:p>
        </w:tc>
        <w:tc>
          <w:tcPr>
            <w:tcW w:w="2891" w:type="dxa"/>
            <w:vAlign w:val="center"/>
          </w:tcPr>
          <w:p w:rsidR="006F256F" w:rsidRDefault="00407382">
            <w:pPr>
              <w:pStyle w:val="20"/>
            </w:pPr>
            <w:r>
              <w:t>召开人大会议次数</w:t>
            </w:r>
          </w:p>
        </w:tc>
        <w:tc>
          <w:tcPr>
            <w:tcW w:w="1276" w:type="dxa"/>
            <w:vAlign w:val="center"/>
          </w:tcPr>
          <w:p w:rsidR="006F256F" w:rsidRDefault="00407382">
            <w:pPr>
              <w:pStyle w:val="20"/>
            </w:pPr>
            <w:r>
              <w:t>≥1次</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按时召开人大会议</w:t>
            </w:r>
          </w:p>
        </w:tc>
        <w:tc>
          <w:tcPr>
            <w:tcW w:w="2891" w:type="dxa"/>
            <w:vAlign w:val="center"/>
          </w:tcPr>
          <w:p w:rsidR="006F256F" w:rsidRDefault="00407382">
            <w:pPr>
              <w:pStyle w:val="20"/>
            </w:pPr>
            <w:r>
              <w:t>按时召开人大会议</w:t>
            </w:r>
          </w:p>
        </w:tc>
        <w:tc>
          <w:tcPr>
            <w:tcW w:w="1276" w:type="dxa"/>
            <w:vAlign w:val="center"/>
          </w:tcPr>
          <w:p w:rsidR="006F256F" w:rsidRDefault="00407382">
            <w:pPr>
              <w:pStyle w:val="20"/>
            </w:pPr>
            <w:r>
              <w:t>按时召开人大会议</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提案办结率</w:t>
            </w:r>
          </w:p>
        </w:tc>
        <w:tc>
          <w:tcPr>
            <w:tcW w:w="2891" w:type="dxa"/>
            <w:vAlign w:val="center"/>
          </w:tcPr>
          <w:p w:rsidR="006F256F" w:rsidRDefault="00407382">
            <w:pPr>
              <w:pStyle w:val="20"/>
            </w:pPr>
            <w:r>
              <w:t>提案办结率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会议费支出下降率</w:t>
            </w:r>
          </w:p>
        </w:tc>
        <w:tc>
          <w:tcPr>
            <w:tcW w:w="2891" w:type="dxa"/>
            <w:vAlign w:val="center"/>
          </w:tcPr>
          <w:p w:rsidR="006F256F" w:rsidRDefault="00407382">
            <w:pPr>
              <w:pStyle w:val="20"/>
            </w:pPr>
            <w:r>
              <w:t>会议费支出下降率</w:t>
            </w:r>
          </w:p>
        </w:tc>
        <w:tc>
          <w:tcPr>
            <w:tcW w:w="1276" w:type="dxa"/>
            <w:vAlign w:val="center"/>
          </w:tcPr>
          <w:p w:rsidR="006F256F" w:rsidRDefault="00407382">
            <w:pPr>
              <w:pStyle w:val="20"/>
            </w:pPr>
            <w:r>
              <w:t>≥2百分比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可持续影响</w:t>
            </w:r>
          </w:p>
        </w:tc>
        <w:tc>
          <w:tcPr>
            <w:tcW w:w="2891" w:type="dxa"/>
            <w:vAlign w:val="center"/>
          </w:tcPr>
          <w:p w:rsidR="006F256F" w:rsidRDefault="00407382">
            <w:pPr>
              <w:pStyle w:val="20"/>
            </w:pPr>
            <w:r>
              <w:t>可持续影响</w:t>
            </w:r>
          </w:p>
        </w:tc>
        <w:tc>
          <w:tcPr>
            <w:tcW w:w="1276" w:type="dxa"/>
            <w:vAlign w:val="center"/>
          </w:tcPr>
          <w:p w:rsidR="006F256F" w:rsidRDefault="00407382">
            <w:pPr>
              <w:pStyle w:val="20"/>
            </w:pPr>
            <w:r>
              <w:t>对上板城镇产生可持续影响</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社情民情实现率</w:t>
            </w:r>
          </w:p>
        </w:tc>
        <w:tc>
          <w:tcPr>
            <w:tcW w:w="2891" w:type="dxa"/>
            <w:vAlign w:val="center"/>
          </w:tcPr>
          <w:p w:rsidR="006F256F" w:rsidRDefault="00407382">
            <w:pPr>
              <w:pStyle w:val="20"/>
            </w:pPr>
            <w:r>
              <w:t>社情民情实现率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促进本地区稳定和谐发展</w:t>
            </w:r>
          </w:p>
        </w:tc>
        <w:tc>
          <w:tcPr>
            <w:tcW w:w="2891" w:type="dxa"/>
            <w:vAlign w:val="center"/>
          </w:tcPr>
          <w:p w:rsidR="006F256F" w:rsidRDefault="00407382">
            <w:pPr>
              <w:pStyle w:val="20"/>
            </w:pPr>
            <w:r>
              <w:t>促进本地区稳定和谐发展</w:t>
            </w:r>
          </w:p>
        </w:tc>
        <w:tc>
          <w:tcPr>
            <w:tcW w:w="1276" w:type="dxa"/>
            <w:vAlign w:val="center"/>
          </w:tcPr>
          <w:p w:rsidR="006F256F" w:rsidRDefault="00407382">
            <w:pPr>
              <w:pStyle w:val="20"/>
            </w:pPr>
            <w:r>
              <w:t>促进本地区稳定和谐发展</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人大代表满意度</w:t>
            </w:r>
          </w:p>
        </w:tc>
        <w:tc>
          <w:tcPr>
            <w:tcW w:w="2891" w:type="dxa"/>
            <w:vAlign w:val="center"/>
          </w:tcPr>
          <w:p w:rsidR="006F256F" w:rsidRDefault="00407382">
            <w:pPr>
              <w:pStyle w:val="20"/>
            </w:pPr>
            <w:r>
              <w:t>人大代表满意度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3" w:name="_Toc_4_4_0000000027"/>
      <w:r>
        <w:rPr>
          <w:rFonts w:ascii="方正仿宋_GBK" w:eastAsia="方正仿宋_GBK" w:hAnsi="方正仿宋_GBK" w:cs="方正仿宋_GBK"/>
          <w:color w:val="000000"/>
          <w:sz w:val="28"/>
        </w:rPr>
        <w:t>24.社区矫正绩效目标表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13081123P00007510001A</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社区矫正</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7.50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7.50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社区矫正人员的日常教育学习支出及学习材料的采购</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1.严格按照相关规定对社区矫正人员组织进行日常教育及社区劳动，降低再犯罪率</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定期培训与教育</w:t>
            </w:r>
          </w:p>
        </w:tc>
        <w:tc>
          <w:tcPr>
            <w:tcW w:w="2891" w:type="dxa"/>
            <w:vAlign w:val="center"/>
          </w:tcPr>
          <w:p w:rsidR="006F256F" w:rsidRDefault="00407382">
            <w:pPr>
              <w:pStyle w:val="20"/>
            </w:pPr>
            <w:r>
              <w:t>定期培训与教育</w:t>
            </w:r>
          </w:p>
        </w:tc>
        <w:tc>
          <w:tcPr>
            <w:tcW w:w="1276" w:type="dxa"/>
            <w:vAlign w:val="center"/>
          </w:tcPr>
          <w:p w:rsidR="006F256F" w:rsidRDefault="00407382">
            <w:pPr>
              <w:pStyle w:val="20"/>
            </w:pPr>
            <w:r>
              <w:t>≥24次</w:t>
            </w:r>
          </w:p>
        </w:tc>
        <w:tc>
          <w:tcPr>
            <w:tcW w:w="1843" w:type="dxa"/>
            <w:vAlign w:val="center"/>
          </w:tcPr>
          <w:p w:rsidR="006F256F" w:rsidRDefault="00407382">
            <w:pPr>
              <w:pStyle w:val="20"/>
            </w:pPr>
            <w:r>
              <w:t>根据承司[2010]6号文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制度健全性</w:t>
            </w:r>
          </w:p>
        </w:tc>
        <w:tc>
          <w:tcPr>
            <w:tcW w:w="2891" w:type="dxa"/>
            <w:vAlign w:val="center"/>
          </w:tcPr>
          <w:p w:rsidR="006F256F" w:rsidRDefault="00407382">
            <w:pPr>
              <w:pStyle w:val="20"/>
            </w:pPr>
            <w:r>
              <w:t>制度健全性</w:t>
            </w:r>
          </w:p>
        </w:tc>
        <w:tc>
          <w:tcPr>
            <w:tcW w:w="1276" w:type="dxa"/>
            <w:vAlign w:val="center"/>
          </w:tcPr>
          <w:p w:rsidR="006F256F" w:rsidRDefault="00407382">
            <w:pPr>
              <w:pStyle w:val="20"/>
            </w:pPr>
            <w:r>
              <w:t>制度健全</w:t>
            </w:r>
          </w:p>
        </w:tc>
        <w:tc>
          <w:tcPr>
            <w:tcW w:w="1843" w:type="dxa"/>
            <w:vAlign w:val="center"/>
          </w:tcPr>
          <w:p w:rsidR="006F256F" w:rsidRDefault="00407382">
            <w:pPr>
              <w:pStyle w:val="20"/>
            </w:pPr>
            <w:r>
              <w:t>根据承司[2010]6号文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再次犯罪率</w:t>
            </w:r>
          </w:p>
        </w:tc>
        <w:tc>
          <w:tcPr>
            <w:tcW w:w="2891" w:type="dxa"/>
            <w:vAlign w:val="center"/>
          </w:tcPr>
          <w:p w:rsidR="006F256F" w:rsidRDefault="00407382">
            <w:pPr>
              <w:pStyle w:val="20"/>
            </w:pPr>
            <w:r>
              <w:t>再次犯罪率</w:t>
            </w:r>
          </w:p>
        </w:tc>
        <w:tc>
          <w:tcPr>
            <w:tcW w:w="1276" w:type="dxa"/>
            <w:vAlign w:val="center"/>
          </w:tcPr>
          <w:p w:rsidR="006F256F" w:rsidRDefault="00407382">
            <w:pPr>
              <w:pStyle w:val="20"/>
            </w:pPr>
            <w:r>
              <w:t>&lt;10百分比</w:t>
            </w:r>
          </w:p>
        </w:tc>
        <w:tc>
          <w:tcPr>
            <w:tcW w:w="1843" w:type="dxa"/>
            <w:vAlign w:val="center"/>
          </w:tcPr>
          <w:p w:rsidR="006F256F" w:rsidRDefault="00407382">
            <w:pPr>
              <w:pStyle w:val="20"/>
            </w:pPr>
            <w:r>
              <w:t>根据承司[2010]6号文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根据承司[2010]6号文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区域犯罪率降低</w:t>
            </w:r>
          </w:p>
        </w:tc>
        <w:tc>
          <w:tcPr>
            <w:tcW w:w="2891" w:type="dxa"/>
            <w:vAlign w:val="center"/>
          </w:tcPr>
          <w:p w:rsidR="006F256F" w:rsidRDefault="00407382">
            <w:pPr>
              <w:pStyle w:val="20"/>
            </w:pPr>
            <w:r>
              <w:t>区域犯罪率降低</w:t>
            </w:r>
          </w:p>
        </w:tc>
        <w:tc>
          <w:tcPr>
            <w:tcW w:w="1276" w:type="dxa"/>
            <w:vAlign w:val="center"/>
          </w:tcPr>
          <w:p w:rsidR="006F256F" w:rsidRDefault="00407382">
            <w:pPr>
              <w:pStyle w:val="20"/>
            </w:pPr>
            <w:r>
              <w:t>≤10百分比</w:t>
            </w:r>
          </w:p>
        </w:tc>
        <w:tc>
          <w:tcPr>
            <w:tcW w:w="1843" w:type="dxa"/>
            <w:vAlign w:val="center"/>
          </w:tcPr>
          <w:p w:rsidR="006F256F" w:rsidRDefault="00407382">
            <w:pPr>
              <w:pStyle w:val="20"/>
            </w:pPr>
            <w:r>
              <w:t>年初司法所部门工作目标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社区矫正人员培训率</w:t>
            </w:r>
          </w:p>
        </w:tc>
        <w:tc>
          <w:tcPr>
            <w:tcW w:w="2891" w:type="dxa"/>
            <w:vAlign w:val="center"/>
          </w:tcPr>
          <w:p w:rsidR="006F256F" w:rsidRDefault="00407382">
            <w:pPr>
              <w:pStyle w:val="20"/>
            </w:pPr>
            <w:r>
              <w:t>社区矫正人员培训率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根据承司[2010]6号文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社会稳定水平</w:t>
            </w:r>
          </w:p>
        </w:tc>
        <w:tc>
          <w:tcPr>
            <w:tcW w:w="2891" w:type="dxa"/>
            <w:vAlign w:val="center"/>
          </w:tcPr>
          <w:p w:rsidR="006F256F" w:rsidRDefault="00407382">
            <w:pPr>
              <w:pStyle w:val="20"/>
            </w:pPr>
            <w:r>
              <w:t>社会稳定水平</w:t>
            </w:r>
          </w:p>
        </w:tc>
        <w:tc>
          <w:tcPr>
            <w:tcW w:w="1276" w:type="dxa"/>
            <w:vAlign w:val="center"/>
          </w:tcPr>
          <w:p w:rsidR="006F256F" w:rsidRDefault="00407382">
            <w:pPr>
              <w:pStyle w:val="20"/>
            </w:pPr>
            <w:r>
              <w:t>社会稳定水平</w:t>
            </w:r>
          </w:p>
        </w:tc>
        <w:tc>
          <w:tcPr>
            <w:tcW w:w="1843" w:type="dxa"/>
            <w:vAlign w:val="center"/>
          </w:tcPr>
          <w:p w:rsidR="006F256F" w:rsidRDefault="00407382">
            <w:pPr>
              <w:pStyle w:val="20"/>
            </w:pPr>
            <w:r>
              <w:t>年初司法所部门工作目标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年初司法所部门工作目标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4" w:name="_Toc_4_4_0000000028"/>
      <w:r>
        <w:rPr>
          <w:rFonts w:ascii="方正仿宋_GBK" w:eastAsia="方正仿宋_GBK" w:hAnsi="方正仿宋_GBK" w:cs="方正仿宋_GBK"/>
          <w:color w:val="000000"/>
          <w:sz w:val="28"/>
        </w:rPr>
        <w:t>25.社区居家养老服务费绩效目标表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13081123P000040100018</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社区居家养老服务费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30.00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30.00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按照文件要求，通过政府购买服务方式，委托第三方机构为社区的老年人提供生活照料、文化娱乐、健康指导、呼叫服务、心理慰藉等居家养老服务。</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25%</w:t>
            </w: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1.按计划采购养老服务，保障经费支出合规。</w:t>
            </w:r>
          </w:p>
          <w:p w:rsidR="006F256F" w:rsidRDefault="00407382">
            <w:pPr>
              <w:pStyle w:val="20"/>
            </w:pPr>
            <w:r>
              <w:t>2.为城南、城北两个社区的60岁以上老人提供良好的养老服务，确保服务质量。</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服务对象完成数</w:t>
            </w:r>
          </w:p>
        </w:tc>
        <w:tc>
          <w:tcPr>
            <w:tcW w:w="2891" w:type="dxa"/>
            <w:vAlign w:val="center"/>
          </w:tcPr>
          <w:p w:rsidR="006F256F" w:rsidRDefault="00407382">
            <w:pPr>
              <w:pStyle w:val="20"/>
            </w:pPr>
            <w:r>
              <w:t>为上板城镇两个社区日间照料站提供居养服务</w:t>
            </w:r>
          </w:p>
        </w:tc>
        <w:tc>
          <w:tcPr>
            <w:tcW w:w="1276" w:type="dxa"/>
            <w:vAlign w:val="center"/>
          </w:tcPr>
          <w:p w:rsidR="006F256F" w:rsidRDefault="00407382">
            <w:pPr>
              <w:pStyle w:val="20"/>
            </w:pPr>
            <w:r>
              <w:t>2个</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服务项目完成率</w:t>
            </w:r>
          </w:p>
        </w:tc>
        <w:tc>
          <w:tcPr>
            <w:tcW w:w="2891" w:type="dxa"/>
            <w:vAlign w:val="center"/>
          </w:tcPr>
          <w:p w:rsidR="006F256F" w:rsidRDefault="00407382">
            <w:pPr>
              <w:pStyle w:val="20"/>
            </w:pPr>
            <w:r>
              <w:t>确保高标准完成六项居养服务</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项目采购及时率</w:t>
            </w:r>
          </w:p>
        </w:tc>
        <w:tc>
          <w:tcPr>
            <w:tcW w:w="2891" w:type="dxa"/>
            <w:vAlign w:val="center"/>
          </w:tcPr>
          <w:p w:rsidR="006F256F" w:rsidRDefault="00407382">
            <w:pPr>
              <w:pStyle w:val="20"/>
            </w:pPr>
            <w:r>
              <w:t>2023年第二季度完成采购</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维护社会稳定、参与居家养老人数有所提高</w:t>
            </w:r>
          </w:p>
        </w:tc>
        <w:tc>
          <w:tcPr>
            <w:tcW w:w="2891" w:type="dxa"/>
            <w:vAlign w:val="center"/>
          </w:tcPr>
          <w:p w:rsidR="006F256F" w:rsidRDefault="00407382">
            <w:pPr>
              <w:pStyle w:val="20"/>
            </w:pPr>
            <w:r>
              <w:t>维护社会稳定，辖区60岁以上老年人参与居家养老的人数增多</w:t>
            </w:r>
          </w:p>
        </w:tc>
        <w:tc>
          <w:tcPr>
            <w:tcW w:w="1276" w:type="dxa"/>
            <w:vAlign w:val="center"/>
          </w:tcPr>
          <w:p w:rsidR="006F256F" w:rsidRDefault="00407382">
            <w:pPr>
              <w:pStyle w:val="20"/>
            </w:pPr>
            <w:r>
              <w:t>维护社会稳定，提高60岁以上老年人参与居家养老服务人数</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社区居民满意度</w:t>
            </w:r>
          </w:p>
        </w:tc>
        <w:tc>
          <w:tcPr>
            <w:tcW w:w="2891" w:type="dxa"/>
            <w:vAlign w:val="center"/>
          </w:tcPr>
          <w:p w:rsidR="006F256F" w:rsidRDefault="00407382">
            <w:pPr>
              <w:pStyle w:val="20"/>
            </w:pPr>
            <w:r>
              <w:t>社区居民满意度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5" w:name="_Toc_4_4_0000000029"/>
      <w:r>
        <w:rPr>
          <w:rFonts w:ascii="方正仿宋_GBK" w:eastAsia="方正仿宋_GBK" w:hAnsi="方正仿宋_GBK" w:cs="方正仿宋_GBK"/>
          <w:color w:val="000000"/>
          <w:sz w:val="28"/>
        </w:rPr>
        <w:t>26.社区日间照料站专项经费绩效目标表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13081123P00004110001X</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社区日间照料站专项经费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12.30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12.30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按照签订的房屋租赁协议，按年度支付2023年城南社区日间照料服务站房租5.5万元，城北社区日间照料服务站房租4.8万元，监狱家属楼小区卫生站房租费用2万元（供销社小区卫生站与城南日间照料站使用同一处房屋改造，不需另付费用）</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1.提升社区服务老年人的能力，让更多的高龄老人享受助老服务。</w:t>
            </w:r>
          </w:p>
          <w:p w:rsidR="006F256F" w:rsidRDefault="00407382">
            <w:pPr>
              <w:pStyle w:val="20"/>
            </w:pPr>
            <w:r>
              <w:t>2.切实增强社区老年人的获得感、幸福感。</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租用房屋数量</w:t>
            </w:r>
          </w:p>
        </w:tc>
        <w:tc>
          <w:tcPr>
            <w:tcW w:w="2891" w:type="dxa"/>
            <w:vAlign w:val="center"/>
          </w:tcPr>
          <w:p w:rsidR="006F256F" w:rsidRDefault="00407382">
            <w:pPr>
              <w:pStyle w:val="20"/>
            </w:pPr>
            <w:r>
              <w:t>3</w:t>
            </w:r>
          </w:p>
        </w:tc>
        <w:tc>
          <w:tcPr>
            <w:tcW w:w="1276" w:type="dxa"/>
            <w:vAlign w:val="center"/>
          </w:tcPr>
          <w:p w:rsidR="006F256F" w:rsidRDefault="00407382">
            <w:pPr>
              <w:pStyle w:val="20"/>
            </w:pPr>
            <w:r>
              <w:t>3处</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办公用房租用年限</w:t>
            </w:r>
          </w:p>
        </w:tc>
        <w:tc>
          <w:tcPr>
            <w:tcW w:w="2891" w:type="dxa"/>
            <w:vAlign w:val="center"/>
          </w:tcPr>
          <w:p w:rsidR="006F256F" w:rsidRDefault="00407382">
            <w:pPr>
              <w:pStyle w:val="20"/>
            </w:pPr>
            <w:r>
              <w:t>办公用房租用年限</w:t>
            </w:r>
          </w:p>
        </w:tc>
        <w:tc>
          <w:tcPr>
            <w:tcW w:w="1276" w:type="dxa"/>
            <w:vAlign w:val="center"/>
          </w:tcPr>
          <w:p w:rsidR="006F256F" w:rsidRDefault="00407382">
            <w:pPr>
              <w:pStyle w:val="20"/>
            </w:pPr>
            <w:r>
              <w:t>1年</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提供“七助服务”次数</w:t>
            </w:r>
          </w:p>
        </w:tc>
        <w:tc>
          <w:tcPr>
            <w:tcW w:w="2891" w:type="dxa"/>
            <w:vAlign w:val="center"/>
          </w:tcPr>
          <w:p w:rsidR="006F256F" w:rsidRDefault="00407382">
            <w:pPr>
              <w:pStyle w:val="20"/>
            </w:pPr>
            <w:r>
              <w:t>在房屋内为老年人提供服务的次数</w:t>
            </w:r>
          </w:p>
        </w:tc>
        <w:tc>
          <w:tcPr>
            <w:tcW w:w="1276" w:type="dxa"/>
            <w:vAlign w:val="center"/>
          </w:tcPr>
          <w:p w:rsidR="006F256F" w:rsidRDefault="00407382">
            <w:pPr>
              <w:pStyle w:val="20"/>
            </w:pPr>
            <w:r>
              <w:t>≥80次</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租赁房屋符合办公要求达标率</w:t>
            </w:r>
          </w:p>
        </w:tc>
        <w:tc>
          <w:tcPr>
            <w:tcW w:w="2891" w:type="dxa"/>
            <w:vAlign w:val="center"/>
          </w:tcPr>
          <w:p w:rsidR="006F256F" w:rsidRDefault="00407382">
            <w:pPr>
              <w:pStyle w:val="20"/>
            </w:pPr>
            <w:r>
              <w:t>租赁房屋符合办公要求</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资金支付及时率</w:t>
            </w:r>
          </w:p>
        </w:tc>
        <w:tc>
          <w:tcPr>
            <w:tcW w:w="2891" w:type="dxa"/>
            <w:vAlign w:val="center"/>
          </w:tcPr>
          <w:p w:rsidR="006F256F" w:rsidRDefault="00407382">
            <w:pPr>
              <w:pStyle w:val="20"/>
            </w:pPr>
            <w:r>
              <w:t>及时拨付资金，无拖欠、无超支</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资金使用率</w:t>
            </w:r>
          </w:p>
        </w:tc>
        <w:tc>
          <w:tcPr>
            <w:tcW w:w="2891" w:type="dxa"/>
            <w:vAlign w:val="center"/>
          </w:tcPr>
          <w:p w:rsidR="006F256F" w:rsidRDefault="00407382">
            <w:pPr>
              <w:pStyle w:val="20"/>
            </w:pPr>
            <w:r>
              <w:t>资金使用率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项目持续稳定性</w:t>
            </w:r>
          </w:p>
        </w:tc>
        <w:tc>
          <w:tcPr>
            <w:tcW w:w="2891" w:type="dxa"/>
            <w:vAlign w:val="center"/>
          </w:tcPr>
          <w:p w:rsidR="006F256F" w:rsidRDefault="00407382">
            <w:pPr>
              <w:pStyle w:val="20"/>
            </w:pPr>
            <w:r>
              <w:t>项目持续稳定性</w:t>
            </w:r>
          </w:p>
        </w:tc>
        <w:tc>
          <w:tcPr>
            <w:tcW w:w="1276" w:type="dxa"/>
            <w:vAlign w:val="center"/>
          </w:tcPr>
          <w:p w:rsidR="006F256F" w:rsidRDefault="00407382">
            <w:pPr>
              <w:pStyle w:val="20"/>
            </w:pPr>
            <w:r>
              <w:t>项目长期稳定</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缓解家庭养老压力，提升老年人幸福感</w:t>
            </w:r>
          </w:p>
        </w:tc>
        <w:tc>
          <w:tcPr>
            <w:tcW w:w="2891" w:type="dxa"/>
            <w:vAlign w:val="center"/>
          </w:tcPr>
          <w:p w:rsidR="006F256F" w:rsidRDefault="00407382">
            <w:pPr>
              <w:pStyle w:val="20"/>
            </w:pPr>
            <w:r>
              <w:t>缓解家庭养老压力，提升老年人幸福感</w:t>
            </w:r>
          </w:p>
        </w:tc>
        <w:tc>
          <w:tcPr>
            <w:tcW w:w="1276" w:type="dxa"/>
            <w:vAlign w:val="center"/>
          </w:tcPr>
          <w:p w:rsidR="006F256F" w:rsidRDefault="00407382">
            <w:pPr>
              <w:pStyle w:val="20"/>
            </w:pPr>
            <w:r>
              <w:t>缓解家庭养老压力，提升老年人幸福感</w:t>
            </w:r>
          </w:p>
        </w:tc>
        <w:tc>
          <w:tcPr>
            <w:tcW w:w="1843" w:type="dxa"/>
            <w:vAlign w:val="center"/>
          </w:tcPr>
          <w:p w:rsidR="006F256F" w:rsidRDefault="00407382">
            <w:pPr>
              <w:pStyle w:val="20"/>
            </w:pPr>
            <w:r>
              <w:t>承市民通字〔2021〕71号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6" w:name="_Toc_4_4_0000000030"/>
      <w:r>
        <w:rPr>
          <w:rFonts w:ascii="方正仿宋_GBK" w:eastAsia="方正仿宋_GBK" w:hAnsi="方正仿宋_GBK" w:cs="方正仿宋_GBK"/>
          <w:color w:val="000000"/>
          <w:sz w:val="28"/>
        </w:rPr>
        <w:t>27.铁路护路经费绩效目标表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13081123P00007310001Y</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铁路护路经费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7.00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7.00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铁路护路人员工资及购买物资</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1.在重大、敏感时期安排部署专职人员进行日常巡路护路，确保铁路安全，无重大事故</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雇佣人次</w:t>
            </w:r>
          </w:p>
        </w:tc>
        <w:tc>
          <w:tcPr>
            <w:tcW w:w="2891" w:type="dxa"/>
            <w:vAlign w:val="center"/>
          </w:tcPr>
          <w:p w:rsidR="006F256F" w:rsidRDefault="00407382">
            <w:pPr>
              <w:pStyle w:val="20"/>
            </w:pPr>
            <w:r>
              <w:t>雇佣人次</w:t>
            </w:r>
          </w:p>
        </w:tc>
        <w:tc>
          <w:tcPr>
            <w:tcW w:w="1276" w:type="dxa"/>
            <w:vAlign w:val="center"/>
          </w:tcPr>
          <w:p w:rsidR="006F256F" w:rsidRDefault="00407382">
            <w:pPr>
              <w:pStyle w:val="20"/>
            </w:pPr>
            <w:r>
              <w:t>≥10次</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管理组织和专人负责</w:t>
            </w:r>
          </w:p>
        </w:tc>
        <w:tc>
          <w:tcPr>
            <w:tcW w:w="2891" w:type="dxa"/>
            <w:vAlign w:val="center"/>
          </w:tcPr>
          <w:p w:rsidR="006F256F" w:rsidRDefault="00407382">
            <w:pPr>
              <w:pStyle w:val="20"/>
            </w:pPr>
            <w:r>
              <w:t>管理组织和专人负责</w:t>
            </w:r>
          </w:p>
        </w:tc>
        <w:tc>
          <w:tcPr>
            <w:tcW w:w="1276" w:type="dxa"/>
            <w:vAlign w:val="center"/>
          </w:tcPr>
          <w:p w:rsidR="006F256F" w:rsidRDefault="00407382">
            <w:pPr>
              <w:pStyle w:val="20"/>
            </w:pPr>
            <w:r>
              <w:t>≥2百分比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紧急事件及时率</w:t>
            </w:r>
          </w:p>
        </w:tc>
        <w:tc>
          <w:tcPr>
            <w:tcW w:w="2891" w:type="dxa"/>
            <w:vAlign w:val="center"/>
          </w:tcPr>
          <w:p w:rsidR="006F256F" w:rsidRDefault="00407382">
            <w:pPr>
              <w:pStyle w:val="20"/>
            </w:pPr>
            <w:r>
              <w:t>紧急事件及时率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紧急事件处理率</w:t>
            </w:r>
          </w:p>
        </w:tc>
        <w:tc>
          <w:tcPr>
            <w:tcW w:w="2891" w:type="dxa"/>
            <w:vAlign w:val="center"/>
          </w:tcPr>
          <w:p w:rsidR="006F256F" w:rsidRDefault="00407382">
            <w:pPr>
              <w:pStyle w:val="20"/>
            </w:pPr>
            <w:r>
              <w:t>紧急事件处理率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社会稳定水平</w:t>
            </w:r>
          </w:p>
        </w:tc>
        <w:tc>
          <w:tcPr>
            <w:tcW w:w="2891" w:type="dxa"/>
            <w:vAlign w:val="center"/>
          </w:tcPr>
          <w:p w:rsidR="006F256F" w:rsidRDefault="00407382">
            <w:pPr>
              <w:pStyle w:val="20"/>
            </w:pPr>
            <w:r>
              <w:t>社会稳定水平</w:t>
            </w:r>
          </w:p>
        </w:tc>
        <w:tc>
          <w:tcPr>
            <w:tcW w:w="1276" w:type="dxa"/>
            <w:vAlign w:val="center"/>
          </w:tcPr>
          <w:p w:rsidR="006F256F" w:rsidRDefault="00407382">
            <w:pPr>
              <w:pStyle w:val="20"/>
            </w:pPr>
            <w:r>
              <w:t>维护社会稳定，营造和谐的氛围</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促进区域经济社会发展情况</w:t>
            </w:r>
          </w:p>
        </w:tc>
        <w:tc>
          <w:tcPr>
            <w:tcW w:w="2891" w:type="dxa"/>
            <w:vAlign w:val="center"/>
          </w:tcPr>
          <w:p w:rsidR="006F256F" w:rsidRDefault="00407382">
            <w:pPr>
              <w:pStyle w:val="20"/>
            </w:pPr>
            <w:r>
              <w:t>促进区域经济社会发展情况</w:t>
            </w:r>
          </w:p>
        </w:tc>
        <w:tc>
          <w:tcPr>
            <w:tcW w:w="1276" w:type="dxa"/>
            <w:vAlign w:val="center"/>
          </w:tcPr>
          <w:p w:rsidR="006F256F" w:rsidRDefault="00407382">
            <w:pPr>
              <w:pStyle w:val="20"/>
            </w:pPr>
            <w:r>
              <w:t>促进区域经济社会发展情况</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交通安全率</w:t>
            </w:r>
          </w:p>
        </w:tc>
        <w:tc>
          <w:tcPr>
            <w:tcW w:w="2891" w:type="dxa"/>
            <w:vAlign w:val="center"/>
          </w:tcPr>
          <w:p w:rsidR="006F256F" w:rsidRDefault="00407382">
            <w:pPr>
              <w:pStyle w:val="20"/>
            </w:pPr>
            <w:r>
              <w:t>交通安全率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年初镇政府部门年度工作计划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7" w:name="_Toc_4_4_0000000031"/>
      <w:r>
        <w:rPr>
          <w:rFonts w:ascii="方正仿宋_GBK" w:eastAsia="方正仿宋_GBK" w:hAnsi="方正仿宋_GBK" w:cs="方正仿宋_GBK"/>
          <w:color w:val="000000"/>
          <w:sz w:val="28"/>
        </w:rPr>
        <w:t>28.铁路沿线整治专项资金绩效目标表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13081123P00004610001A</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铁路沿线整治专项资金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做好铁路沿线安全隐患整治工作，排查整治彩钢板类硬</w:t>
            </w:r>
            <w:r w:rsidR="00F142A6">
              <w:t>漂浮物</w:t>
            </w:r>
            <w:r>
              <w:t>的安全隐患，确保整治已销号隐患真安全，真正做到保证铁路沿线交通安全。</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1.整治镇域内铁路沿线外部环境隐患</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加固彩钢面积</w:t>
            </w:r>
          </w:p>
        </w:tc>
        <w:tc>
          <w:tcPr>
            <w:tcW w:w="2891" w:type="dxa"/>
            <w:vAlign w:val="center"/>
          </w:tcPr>
          <w:p w:rsidR="006F256F" w:rsidRDefault="00407382">
            <w:pPr>
              <w:pStyle w:val="20"/>
            </w:pPr>
            <w:r>
              <w:t>加固彩钢面积，消除面积</w:t>
            </w:r>
          </w:p>
        </w:tc>
        <w:tc>
          <w:tcPr>
            <w:tcW w:w="1276" w:type="dxa"/>
            <w:vAlign w:val="center"/>
          </w:tcPr>
          <w:p w:rsidR="006F256F" w:rsidRDefault="00407382">
            <w:pPr>
              <w:pStyle w:val="20"/>
            </w:pPr>
            <w:r>
              <w:t>≥1000平方米</w:t>
            </w:r>
          </w:p>
        </w:tc>
        <w:tc>
          <w:tcPr>
            <w:tcW w:w="1843" w:type="dxa"/>
            <w:vAlign w:val="center"/>
          </w:tcPr>
          <w:p w:rsidR="006F256F" w:rsidRDefault="00407382">
            <w:pPr>
              <w:pStyle w:val="20"/>
            </w:pPr>
            <w:r>
              <w:t>《国铁集团关于认真学习贯彻落实习近平总书记重要批示精神全面加强普速铁路安全隐患综合治理工作的通知》（铁安监【2020】83号)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管理组织专人负责</w:t>
            </w:r>
          </w:p>
        </w:tc>
        <w:tc>
          <w:tcPr>
            <w:tcW w:w="2891" w:type="dxa"/>
            <w:vAlign w:val="center"/>
          </w:tcPr>
          <w:p w:rsidR="006F256F" w:rsidRDefault="00407382">
            <w:pPr>
              <w:pStyle w:val="20"/>
            </w:pPr>
            <w:r>
              <w:t>组织管理专人负责</w:t>
            </w:r>
          </w:p>
        </w:tc>
        <w:tc>
          <w:tcPr>
            <w:tcW w:w="1276" w:type="dxa"/>
            <w:vAlign w:val="center"/>
          </w:tcPr>
          <w:p w:rsidR="006F256F" w:rsidRDefault="00407382">
            <w:pPr>
              <w:pStyle w:val="20"/>
            </w:pPr>
            <w:r>
              <w:t>组织管理专人负责</w:t>
            </w:r>
          </w:p>
        </w:tc>
        <w:tc>
          <w:tcPr>
            <w:tcW w:w="1843" w:type="dxa"/>
            <w:vAlign w:val="center"/>
          </w:tcPr>
          <w:p w:rsidR="006F256F" w:rsidRDefault="00407382">
            <w:pPr>
              <w:pStyle w:val="20"/>
            </w:pPr>
            <w:r>
              <w:t>《国铁集团关于认真学习贯彻落实习近平总书记重要批示精神全面加强普速铁路安全隐患综合治理工作的通知》（铁安监【2020】83号)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紧急事件处理率</w:t>
            </w:r>
          </w:p>
        </w:tc>
        <w:tc>
          <w:tcPr>
            <w:tcW w:w="2891" w:type="dxa"/>
            <w:vAlign w:val="center"/>
          </w:tcPr>
          <w:p w:rsidR="006F256F" w:rsidRDefault="00407382">
            <w:pPr>
              <w:pStyle w:val="20"/>
            </w:pPr>
            <w:r>
              <w:t>紧急事件处理率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《国铁集团关于认真学习贯彻落实习近平总书记重要批示精神全面加强普速铁路安全隐患综合治</w:t>
            </w:r>
            <w:r>
              <w:lastRenderedPageBreak/>
              <w:t>理工作的通知》（铁安监【2020】83号)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铁路沿线交通安全率</w:t>
            </w:r>
          </w:p>
        </w:tc>
        <w:tc>
          <w:tcPr>
            <w:tcW w:w="2891" w:type="dxa"/>
            <w:vAlign w:val="center"/>
          </w:tcPr>
          <w:p w:rsidR="006F256F" w:rsidRDefault="00407382">
            <w:pPr>
              <w:pStyle w:val="20"/>
            </w:pPr>
            <w:r>
              <w:t>铁路沿线交通安全率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《国铁集团关于认真学习贯彻落实习近平总书记重要批示精神全面加强普速铁路安全隐患综合治理工作的通知》（铁安监【2020】83号)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受益群众满意度</w:t>
            </w:r>
          </w:p>
        </w:tc>
        <w:tc>
          <w:tcPr>
            <w:tcW w:w="2891" w:type="dxa"/>
            <w:vAlign w:val="center"/>
          </w:tcPr>
          <w:p w:rsidR="006F256F" w:rsidRDefault="00407382">
            <w:pPr>
              <w:pStyle w:val="20"/>
            </w:pPr>
            <w:r>
              <w:t>受益群众满意度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《国铁集团关于认真学习贯彻落实习近平总书记重要批示精神全面加强普速铁路安全隐患综合治理工作的通知》（铁安监【2020】83号)</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8" w:name="_Toc_4_4_0000000032"/>
      <w:r>
        <w:rPr>
          <w:rFonts w:ascii="方正仿宋_GBK" w:eastAsia="方正仿宋_GBK" w:hAnsi="方正仿宋_GBK" w:cs="方正仿宋_GBK"/>
          <w:color w:val="000000"/>
          <w:sz w:val="28"/>
        </w:rPr>
        <w:t>29.推行河长制项目资金绩效目标表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13081123P00005610001H</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推行河长制项目资金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用于印制多份宣传资料，制作安装河长制警示牌，制作安装镇河长办及各村的河长工作职责展板、河湖管理员工作职责展板。</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1.目标内容1</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河长数</w:t>
            </w:r>
          </w:p>
        </w:tc>
        <w:tc>
          <w:tcPr>
            <w:tcW w:w="2891" w:type="dxa"/>
            <w:vAlign w:val="center"/>
          </w:tcPr>
          <w:p w:rsidR="006F256F" w:rsidRDefault="00407382">
            <w:pPr>
              <w:pStyle w:val="20"/>
            </w:pPr>
            <w:r>
              <w:t>河长数</w:t>
            </w:r>
          </w:p>
        </w:tc>
        <w:tc>
          <w:tcPr>
            <w:tcW w:w="1276" w:type="dxa"/>
            <w:vAlign w:val="center"/>
          </w:tcPr>
          <w:p w:rsidR="006F256F" w:rsidRDefault="00407382">
            <w:pPr>
              <w:pStyle w:val="20"/>
            </w:pPr>
            <w:r>
              <w:t>≥25个</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全面宣传推行河长制</w:t>
            </w:r>
          </w:p>
        </w:tc>
        <w:tc>
          <w:tcPr>
            <w:tcW w:w="2891" w:type="dxa"/>
            <w:vAlign w:val="center"/>
          </w:tcPr>
          <w:p w:rsidR="006F256F" w:rsidRDefault="00407382">
            <w:pPr>
              <w:pStyle w:val="20"/>
            </w:pPr>
            <w:r>
              <w:t>全面宣传推行河长制</w:t>
            </w:r>
          </w:p>
        </w:tc>
        <w:tc>
          <w:tcPr>
            <w:tcW w:w="1276" w:type="dxa"/>
            <w:vAlign w:val="center"/>
          </w:tcPr>
          <w:p w:rsidR="006F256F" w:rsidRDefault="00407382">
            <w:pPr>
              <w:pStyle w:val="20"/>
            </w:pPr>
            <w:r>
              <w:t>全面宣传推行河长制</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河长制工作落实力度</w:t>
            </w:r>
          </w:p>
        </w:tc>
        <w:tc>
          <w:tcPr>
            <w:tcW w:w="2891" w:type="dxa"/>
            <w:vAlign w:val="center"/>
          </w:tcPr>
          <w:p w:rsidR="006F256F" w:rsidRDefault="00407382">
            <w:pPr>
              <w:pStyle w:val="20"/>
            </w:pPr>
            <w:r>
              <w:t>河长制工作落实力度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预算控制数</w:t>
            </w:r>
          </w:p>
        </w:tc>
        <w:tc>
          <w:tcPr>
            <w:tcW w:w="2891" w:type="dxa"/>
            <w:vAlign w:val="center"/>
          </w:tcPr>
          <w:p w:rsidR="006F256F" w:rsidRDefault="00407382">
            <w:pPr>
              <w:pStyle w:val="20"/>
            </w:pPr>
            <w:r>
              <w:t>预算控制数</w:t>
            </w:r>
          </w:p>
        </w:tc>
        <w:tc>
          <w:tcPr>
            <w:tcW w:w="1276" w:type="dxa"/>
            <w:vAlign w:val="center"/>
          </w:tcPr>
          <w:p w:rsidR="006F256F" w:rsidRDefault="00407382">
            <w:pPr>
              <w:pStyle w:val="20"/>
            </w:pPr>
            <w:r>
              <w:t>≤6.45万</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保护生态环境，促进绿色发展</w:t>
            </w:r>
          </w:p>
        </w:tc>
        <w:tc>
          <w:tcPr>
            <w:tcW w:w="2891" w:type="dxa"/>
            <w:vAlign w:val="center"/>
          </w:tcPr>
          <w:p w:rsidR="006F256F" w:rsidRDefault="00407382">
            <w:pPr>
              <w:pStyle w:val="20"/>
            </w:pPr>
            <w:r>
              <w:t>保护生态环境，促进绿色发展</w:t>
            </w:r>
          </w:p>
        </w:tc>
        <w:tc>
          <w:tcPr>
            <w:tcW w:w="1276" w:type="dxa"/>
            <w:vAlign w:val="center"/>
          </w:tcPr>
          <w:p w:rsidR="006F256F" w:rsidRDefault="00407382">
            <w:pPr>
              <w:pStyle w:val="20"/>
            </w:pPr>
            <w:r>
              <w:t>保护生态环境，促进绿色发展</w:t>
            </w:r>
          </w:p>
        </w:tc>
        <w:tc>
          <w:tcPr>
            <w:tcW w:w="1843" w:type="dxa"/>
            <w:vAlign w:val="center"/>
          </w:tcPr>
          <w:p w:rsidR="006F256F" w:rsidRDefault="00407382">
            <w:pPr>
              <w:pStyle w:val="20"/>
            </w:pPr>
            <w:r>
              <w:t>承高河字[2022]1号文《关于印发&lt;承德高新区2022年河长制工作要</w:t>
            </w:r>
            <w:r>
              <w:lastRenderedPageBreak/>
              <w:t>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资金使用效率</w:t>
            </w:r>
          </w:p>
        </w:tc>
        <w:tc>
          <w:tcPr>
            <w:tcW w:w="2891" w:type="dxa"/>
            <w:vAlign w:val="center"/>
          </w:tcPr>
          <w:p w:rsidR="006F256F" w:rsidRDefault="00407382">
            <w:pPr>
              <w:pStyle w:val="20"/>
            </w:pPr>
            <w:r>
              <w:t>资金使用效率良好</w:t>
            </w:r>
          </w:p>
        </w:tc>
        <w:tc>
          <w:tcPr>
            <w:tcW w:w="1276" w:type="dxa"/>
            <w:vAlign w:val="center"/>
          </w:tcPr>
          <w:p w:rsidR="006F256F" w:rsidRDefault="00407382">
            <w:pPr>
              <w:pStyle w:val="20"/>
            </w:pPr>
            <w:r>
              <w:t>≥70百分比</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宣传力度</w:t>
            </w:r>
          </w:p>
        </w:tc>
        <w:tc>
          <w:tcPr>
            <w:tcW w:w="2891" w:type="dxa"/>
            <w:vAlign w:val="center"/>
          </w:tcPr>
          <w:p w:rsidR="006F256F" w:rsidRDefault="00407382">
            <w:pPr>
              <w:pStyle w:val="20"/>
            </w:pPr>
            <w:r>
              <w:t>对河长制宣传覆盖范围达到100%</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水生态环境改善</w:t>
            </w:r>
          </w:p>
        </w:tc>
        <w:tc>
          <w:tcPr>
            <w:tcW w:w="2891" w:type="dxa"/>
            <w:vAlign w:val="center"/>
          </w:tcPr>
          <w:p w:rsidR="006F256F" w:rsidRDefault="00407382">
            <w:pPr>
              <w:pStyle w:val="20"/>
            </w:pPr>
            <w:r>
              <w:t>恢复水生态环境</w:t>
            </w:r>
          </w:p>
        </w:tc>
        <w:tc>
          <w:tcPr>
            <w:tcW w:w="1276" w:type="dxa"/>
            <w:vAlign w:val="center"/>
          </w:tcPr>
          <w:p w:rsidR="006F256F" w:rsidRDefault="00407382">
            <w:pPr>
              <w:pStyle w:val="20"/>
            </w:pPr>
            <w:r>
              <w:t>恢复水生态环境</w:t>
            </w:r>
          </w:p>
        </w:tc>
        <w:tc>
          <w:tcPr>
            <w:tcW w:w="1843" w:type="dxa"/>
            <w:vAlign w:val="center"/>
          </w:tcPr>
          <w:p w:rsidR="006F256F" w:rsidRDefault="00407382">
            <w:pPr>
              <w:pStyle w:val="20"/>
            </w:pPr>
            <w:r>
              <w:t>承高河字[2022]1号文《关于印发&lt;承德高新区2022年河长制工作要点&gt;的通知》</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满意群众占总人口的比重</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承高河字[2022]1号文《关于印发&lt;承德高新区2022年河长制工作要点&gt;的通知》</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39" w:name="_Toc_4_4_0000000033"/>
      <w:r>
        <w:rPr>
          <w:rFonts w:ascii="方正仿宋_GBK" w:eastAsia="方正仿宋_GBK" w:hAnsi="方正仿宋_GBK" w:cs="方正仿宋_GBK"/>
          <w:color w:val="000000"/>
          <w:sz w:val="28"/>
        </w:rPr>
        <w:t>30.退役兵岗位补贴绩效目标表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13081123P000076100010</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退役兵岗位补贴</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8.40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8.40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按时发放退役军人补贴</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1.岗位补贴及时发放</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退役军人数量</w:t>
            </w:r>
          </w:p>
        </w:tc>
        <w:tc>
          <w:tcPr>
            <w:tcW w:w="2891" w:type="dxa"/>
            <w:vAlign w:val="center"/>
          </w:tcPr>
          <w:p w:rsidR="006F256F" w:rsidRDefault="00407382">
            <w:pPr>
              <w:pStyle w:val="20"/>
            </w:pPr>
            <w:r>
              <w:t>退役军人数量</w:t>
            </w:r>
          </w:p>
        </w:tc>
        <w:tc>
          <w:tcPr>
            <w:tcW w:w="1276" w:type="dxa"/>
            <w:vAlign w:val="center"/>
          </w:tcPr>
          <w:p w:rsidR="006F256F" w:rsidRDefault="00407382">
            <w:pPr>
              <w:pStyle w:val="20"/>
            </w:pPr>
            <w:r>
              <w:t>≥7个</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退役军人绩效额</w:t>
            </w:r>
          </w:p>
        </w:tc>
        <w:tc>
          <w:tcPr>
            <w:tcW w:w="2891" w:type="dxa"/>
            <w:vAlign w:val="center"/>
          </w:tcPr>
          <w:p w:rsidR="006F256F" w:rsidRDefault="00407382">
            <w:pPr>
              <w:pStyle w:val="20"/>
            </w:pPr>
            <w:r>
              <w:t>退役军人绩效额</w:t>
            </w:r>
          </w:p>
        </w:tc>
        <w:tc>
          <w:tcPr>
            <w:tcW w:w="1276" w:type="dxa"/>
            <w:vAlign w:val="center"/>
          </w:tcPr>
          <w:p w:rsidR="006F256F" w:rsidRDefault="00407382">
            <w:pPr>
              <w:pStyle w:val="20"/>
            </w:pPr>
            <w:r>
              <w:t>1000每人每月1000元</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保障退役军人就业</w:t>
            </w:r>
          </w:p>
        </w:tc>
        <w:tc>
          <w:tcPr>
            <w:tcW w:w="2891" w:type="dxa"/>
            <w:vAlign w:val="center"/>
          </w:tcPr>
          <w:p w:rsidR="006F256F" w:rsidRDefault="00407382">
            <w:pPr>
              <w:pStyle w:val="20"/>
            </w:pPr>
            <w:r>
              <w:t>保障退役军人就业</w:t>
            </w:r>
          </w:p>
        </w:tc>
        <w:tc>
          <w:tcPr>
            <w:tcW w:w="1276" w:type="dxa"/>
            <w:vAlign w:val="center"/>
          </w:tcPr>
          <w:p w:rsidR="006F256F" w:rsidRDefault="00407382">
            <w:pPr>
              <w:pStyle w:val="20"/>
            </w:pPr>
            <w:r>
              <w:t>保障退役军人就业</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退役军人公益岗可持续</w:t>
            </w:r>
          </w:p>
        </w:tc>
        <w:tc>
          <w:tcPr>
            <w:tcW w:w="2891" w:type="dxa"/>
            <w:vAlign w:val="center"/>
          </w:tcPr>
          <w:p w:rsidR="006F256F" w:rsidRDefault="00407382">
            <w:pPr>
              <w:pStyle w:val="20"/>
            </w:pPr>
            <w:r>
              <w:t>退役军人公益岗可持续</w:t>
            </w:r>
          </w:p>
        </w:tc>
        <w:tc>
          <w:tcPr>
            <w:tcW w:w="1276" w:type="dxa"/>
            <w:vAlign w:val="center"/>
          </w:tcPr>
          <w:p w:rsidR="006F256F" w:rsidRDefault="00407382">
            <w:pPr>
              <w:pStyle w:val="20"/>
            </w:pPr>
            <w:r>
              <w:t>退役军人公益岗可持续</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促进社会稳定</w:t>
            </w:r>
          </w:p>
        </w:tc>
        <w:tc>
          <w:tcPr>
            <w:tcW w:w="2891" w:type="dxa"/>
            <w:vAlign w:val="center"/>
          </w:tcPr>
          <w:p w:rsidR="006F256F" w:rsidRDefault="00407382">
            <w:pPr>
              <w:pStyle w:val="20"/>
            </w:pPr>
            <w:r>
              <w:t>促进社会稳定</w:t>
            </w:r>
          </w:p>
        </w:tc>
        <w:tc>
          <w:tcPr>
            <w:tcW w:w="1276" w:type="dxa"/>
            <w:vAlign w:val="center"/>
          </w:tcPr>
          <w:p w:rsidR="006F256F" w:rsidRDefault="00407382">
            <w:pPr>
              <w:pStyle w:val="20"/>
            </w:pPr>
            <w:r>
              <w:t>促进社会稳定</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退役军人满意度</w:t>
            </w:r>
          </w:p>
        </w:tc>
        <w:tc>
          <w:tcPr>
            <w:tcW w:w="2891" w:type="dxa"/>
            <w:vAlign w:val="center"/>
          </w:tcPr>
          <w:p w:rsidR="006F256F" w:rsidRDefault="00407382">
            <w:pPr>
              <w:pStyle w:val="20"/>
            </w:pPr>
            <w:r>
              <w:t>退役军人满意度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0" w:name="_Toc_4_4_0000000034"/>
      <w:r>
        <w:rPr>
          <w:rFonts w:ascii="方正仿宋_GBK" w:eastAsia="方正仿宋_GBK" w:hAnsi="方正仿宋_GBK" w:cs="方正仿宋_GBK"/>
          <w:color w:val="000000"/>
          <w:sz w:val="28"/>
        </w:rPr>
        <w:t>31.网格员工资及奖励绩效目标表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13081123P00007010001X</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网格员工资及奖励</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94.22</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94.22</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发放网格员工资84.96万元，网格员奖励7.5万元，支付网格员保险1.76万元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1.确保网格员按照要求保质保量完成工作</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聘用人数</w:t>
            </w:r>
          </w:p>
        </w:tc>
        <w:tc>
          <w:tcPr>
            <w:tcW w:w="2891" w:type="dxa"/>
            <w:vAlign w:val="center"/>
          </w:tcPr>
          <w:p w:rsidR="006F256F" w:rsidRDefault="00407382">
            <w:pPr>
              <w:pStyle w:val="20"/>
            </w:pPr>
            <w:r>
              <w:t>聘用人数</w:t>
            </w:r>
          </w:p>
        </w:tc>
        <w:tc>
          <w:tcPr>
            <w:tcW w:w="1276" w:type="dxa"/>
            <w:vAlign w:val="center"/>
          </w:tcPr>
          <w:p w:rsidR="006F256F" w:rsidRDefault="00407382">
            <w:pPr>
              <w:pStyle w:val="20"/>
            </w:pPr>
            <w:r>
              <w:t>59个</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管理组织和专人负责网格员配置率</w:t>
            </w:r>
          </w:p>
        </w:tc>
        <w:tc>
          <w:tcPr>
            <w:tcW w:w="2891" w:type="dxa"/>
            <w:vAlign w:val="center"/>
          </w:tcPr>
          <w:p w:rsidR="006F256F" w:rsidRDefault="00407382">
            <w:pPr>
              <w:pStyle w:val="20"/>
            </w:pPr>
            <w:r>
              <w:t>管理组织和专人负责网格员配置率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落实网格化管理率</w:t>
            </w:r>
          </w:p>
        </w:tc>
        <w:tc>
          <w:tcPr>
            <w:tcW w:w="2891" w:type="dxa"/>
            <w:vAlign w:val="center"/>
          </w:tcPr>
          <w:p w:rsidR="006F256F" w:rsidRDefault="00407382">
            <w:pPr>
              <w:pStyle w:val="20"/>
            </w:pPr>
            <w:r>
              <w:t>落实网格化管理率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资金发放率</w:t>
            </w:r>
          </w:p>
        </w:tc>
        <w:tc>
          <w:tcPr>
            <w:tcW w:w="2891" w:type="dxa"/>
            <w:vAlign w:val="center"/>
          </w:tcPr>
          <w:p w:rsidR="006F256F" w:rsidRDefault="00407382">
            <w:pPr>
              <w:pStyle w:val="20"/>
            </w:pPr>
            <w:r>
              <w:t>资金发放率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服务及时性(％)</w:t>
            </w:r>
          </w:p>
        </w:tc>
        <w:tc>
          <w:tcPr>
            <w:tcW w:w="2891" w:type="dxa"/>
            <w:vAlign w:val="center"/>
          </w:tcPr>
          <w:p w:rsidR="006F256F" w:rsidRDefault="00407382">
            <w:pPr>
              <w:pStyle w:val="20"/>
            </w:pPr>
            <w:r>
              <w:t>服务及时性(％)</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工作完成率</w:t>
            </w:r>
          </w:p>
        </w:tc>
        <w:tc>
          <w:tcPr>
            <w:tcW w:w="2891" w:type="dxa"/>
            <w:vAlign w:val="center"/>
          </w:tcPr>
          <w:p w:rsidR="006F256F" w:rsidRDefault="00407382">
            <w:pPr>
              <w:pStyle w:val="20"/>
            </w:pPr>
            <w:r>
              <w:t>工作完成率</w:t>
            </w:r>
          </w:p>
        </w:tc>
        <w:tc>
          <w:tcPr>
            <w:tcW w:w="1276" w:type="dxa"/>
            <w:vAlign w:val="center"/>
          </w:tcPr>
          <w:p w:rsidR="006F256F" w:rsidRDefault="00407382">
            <w:pPr>
              <w:pStyle w:val="20"/>
            </w:pPr>
            <w:r>
              <w:t>≥90工作完成率</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改善生态环境质量</w:t>
            </w:r>
          </w:p>
        </w:tc>
        <w:tc>
          <w:tcPr>
            <w:tcW w:w="2891" w:type="dxa"/>
            <w:vAlign w:val="center"/>
          </w:tcPr>
          <w:p w:rsidR="006F256F" w:rsidRDefault="00407382">
            <w:pPr>
              <w:pStyle w:val="20"/>
            </w:pPr>
            <w:r>
              <w:t>改善生态环境质量</w:t>
            </w:r>
          </w:p>
        </w:tc>
        <w:tc>
          <w:tcPr>
            <w:tcW w:w="1276" w:type="dxa"/>
            <w:vAlign w:val="center"/>
          </w:tcPr>
          <w:p w:rsidR="006F256F" w:rsidRDefault="00407382">
            <w:pPr>
              <w:pStyle w:val="20"/>
            </w:pPr>
            <w:r>
              <w:t>改善生态环境质量</w:t>
            </w:r>
          </w:p>
        </w:tc>
        <w:tc>
          <w:tcPr>
            <w:tcW w:w="1843" w:type="dxa"/>
            <w:vAlign w:val="center"/>
          </w:tcPr>
          <w:p w:rsidR="006F256F" w:rsidRDefault="00407382">
            <w:pPr>
              <w:pStyle w:val="20"/>
            </w:pPr>
            <w:r>
              <w:t>承德高新区关于创建网格化综合管理体系的实施方案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网格员满意度</w:t>
            </w:r>
          </w:p>
        </w:tc>
        <w:tc>
          <w:tcPr>
            <w:tcW w:w="2891" w:type="dxa"/>
            <w:vAlign w:val="center"/>
          </w:tcPr>
          <w:p w:rsidR="006F256F" w:rsidRDefault="00407382">
            <w:pPr>
              <w:pStyle w:val="20"/>
            </w:pPr>
            <w:r>
              <w:t>网格员满意度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承德高新区关于创建网格化综合管理体系的实施方案</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1" w:name="_Toc_4_4_0000000035"/>
      <w:r>
        <w:rPr>
          <w:rFonts w:ascii="方正仿宋_GBK" w:eastAsia="方正仿宋_GBK" w:hAnsi="方正仿宋_GBK" w:cs="方正仿宋_GBK"/>
          <w:color w:val="000000"/>
          <w:sz w:val="28"/>
        </w:rPr>
        <w:t>32.武装部工作经费绩效目标表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13081123P00004810001M</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武装部工作经费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3.00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3.00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1、购置制式服装（专武干部、应急排）1.1万元，“三室一库”建设1.2万元，</w:t>
            </w:r>
          </w:p>
          <w:p w:rsidR="006F256F" w:rsidRDefault="00407382">
            <w:pPr>
              <w:pStyle w:val="20"/>
            </w:pPr>
            <w:r>
              <w:t>2、民兵集结拉动、兵役登记宣传、征兵宣传动员费用0.7万元。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20%</w:t>
            </w:r>
          </w:p>
        </w:tc>
        <w:tc>
          <w:tcPr>
            <w:tcW w:w="1304" w:type="dxa"/>
            <w:vAlign w:val="center"/>
          </w:tcPr>
          <w:p w:rsidR="006F256F" w:rsidRDefault="00407382">
            <w:pPr>
              <w:pStyle w:val="3"/>
            </w:pPr>
            <w:r>
              <w:t>70%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1.基本完成基层武装部规范化建设</w:t>
            </w:r>
          </w:p>
          <w:p w:rsidR="006F256F" w:rsidRDefault="00407382">
            <w:pPr>
              <w:pStyle w:val="20"/>
            </w:pPr>
            <w:r>
              <w:t>2.确保基层武装部规范化运行，按时完成民兵整组，集结拉动及突发应急任务；完成适龄青年兵役登记工作，动员适龄青年应征入伍，完成“一年两征”指标</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制式服装配备</w:t>
            </w:r>
          </w:p>
        </w:tc>
        <w:tc>
          <w:tcPr>
            <w:tcW w:w="2891" w:type="dxa"/>
            <w:vAlign w:val="center"/>
          </w:tcPr>
          <w:p w:rsidR="006F256F" w:rsidRDefault="00407382">
            <w:pPr>
              <w:pStyle w:val="20"/>
            </w:pPr>
            <w:r>
              <w:t>武装部长全套制式服装、应急排夏季迷彩服</w:t>
            </w:r>
          </w:p>
        </w:tc>
        <w:tc>
          <w:tcPr>
            <w:tcW w:w="1276" w:type="dxa"/>
            <w:vAlign w:val="center"/>
          </w:tcPr>
          <w:p w:rsidR="006F256F" w:rsidRDefault="00407382">
            <w:pPr>
              <w:pStyle w:val="20"/>
            </w:pPr>
            <w:r>
              <w:t>≥37套</w:t>
            </w:r>
          </w:p>
        </w:tc>
        <w:tc>
          <w:tcPr>
            <w:tcW w:w="1843" w:type="dxa"/>
            <w:vAlign w:val="center"/>
          </w:tcPr>
          <w:p w:rsidR="006F256F" w:rsidRDefault="00407382">
            <w:pPr>
              <w:pStyle w:val="20"/>
            </w:pPr>
            <w:r>
              <w:t>中共承德市委、承德市人民政府、承德军分区印发《关于加强新时代基层人民武装工作的若干措施》的通知（承密传[2020]5号）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“三库一室”规范化建设规范</w:t>
            </w:r>
          </w:p>
        </w:tc>
        <w:tc>
          <w:tcPr>
            <w:tcW w:w="2891" w:type="dxa"/>
            <w:vAlign w:val="center"/>
          </w:tcPr>
          <w:p w:rsidR="006F256F" w:rsidRDefault="00407382">
            <w:pPr>
              <w:pStyle w:val="20"/>
            </w:pPr>
            <w:r>
              <w:t>基本完成办公室、资料室、活动室、战备物资器材库建设</w:t>
            </w:r>
          </w:p>
        </w:tc>
        <w:tc>
          <w:tcPr>
            <w:tcW w:w="1276" w:type="dxa"/>
            <w:vAlign w:val="center"/>
          </w:tcPr>
          <w:p w:rsidR="006F256F" w:rsidRDefault="00407382">
            <w:pPr>
              <w:pStyle w:val="20"/>
            </w:pPr>
            <w:r>
              <w:t>4间</w:t>
            </w:r>
          </w:p>
        </w:tc>
        <w:tc>
          <w:tcPr>
            <w:tcW w:w="1843" w:type="dxa"/>
            <w:vAlign w:val="center"/>
          </w:tcPr>
          <w:p w:rsidR="006F256F" w:rsidRDefault="00407382">
            <w:pPr>
              <w:pStyle w:val="20"/>
            </w:pPr>
            <w:r>
              <w:t>中共承德市委、承德市人民政府、承德军分区印发《关于加强新时代基层人民武装工作的若干措施》的通知（承密传[2020]5号）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制式服装配备率</w:t>
            </w:r>
          </w:p>
        </w:tc>
        <w:tc>
          <w:tcPr>
            <w:tcW w:w="2891" w:type="dxa"/>
            <w:vAlign w:val="center"/>
          </w:tcPr>
          <w:p w:rsidR="006F256F" w:rsidRDefault="00407382">
            <w:pPr>
              <w:pStyle w:val="20"/>
            </w:pPr>
            <w:r>
              <w:t>武装部工作人员、民兵应急排着装齐整</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中共承德市委、承德市人民政府、承德军分区印发《关于加强</w:t>
            </w:r>
            <w:r>
              <w:lastRenderedPageBreak/>
              <w:t>新时代基层人民武装工作的若干措施》的通知（承密传[2020]5号）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按照上级“三库一室”规范化建标准</w:t>
            </w:r>
          </w:p>
        </w:tc>
        <w:tc>
          <w:tcPr>
            <w:tcW w:w="2891" w:type="dxa"/>
            <w:vAlign w:val="center"/>
          </w:tcPr>
          <w:p w:rsidR="006F256F" w:rsidRDefault="00407382">
            <w:pPr>
              <w:pStyle w:val="20"/>
            </w:pPr>
            <w:r>
              <w:t>按照基层武装部规范化建设要求办公室、资料室、活动室、战备物资器材库建设规范、设备齐全、器材堪用</w:t>
            </w:r>
          </w:p>
        </w:tc>
        <w:tc>
          <w:tcPr>
            <w:tcW w:w="1276" w:type="dxa"/>
            <w:vAlign w:val="center"/>
          </w:tcPr>
          <w:p w:rsidR="006F256F" w:rsidRDefault="00407382">
            <w:pPr>
              <w:pStyle w:val="20"/>
            </w:pPr>
            <w:r>
              <w:t>按标准建设</w:t>
            </w:r>
          </w:p>
        </w:tc>
        <w:tc>
          <w:tcPr>
            <w:tcW w:w="1843" w:type="dxa"/>
            <w:vAlign w:val="center"/>
          </w:tcPr>
          <w:p w:rsidR="006F256F" w:rsidRDefault="00407382">
            <w:pPr>
              <w:pStyle w:val="20"/>
            </w:pPr>
            <w:r>
              <w:t>中共承德市委、承德市人民政府、承德军分区印发《关于加强新时代基层人民武装工作的若干措施》的通知（承密传[2020]5号）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制式服装配备“三库一室”规范化建设规范进度</w:t>
            </w:r>
          </w:p>
        </w:tc>
        <w:tc>
          <w:tcPr>
            <w:tcW w:w="2891" w:type="dxa"/>
            <w:vAlign w:val="center"/>
          </w:tcPr>
          <w:p w:rsidR="006F256F" w:rsidRDefault="00407382">
            <w:pPr>
              <w:pStyle w:val="20"/>
            </w:pPr>
            <w:r>
              <w:t>按上级要求</w:t>
            </w:r>
          </w:p>
        </w:tc>
        <w:tc>
          <w:tcPr>
            <w:tcW w:w="1276" w:type="dxa"/>
            <w:vAlign w:val="center"/>
          </w:tcPr>
          <w:p w:rsidR="006F256F" w:rsidRDefault="00407382">
            <w:pPr>
              <w:pStyle w:val="20"/>
            </w:pPr>
            <w:r>
              <w:t>按上级要求</w:t>
            </w:r>
          </w:p>
        </w:tc>
        <w:tc>
          <w:tcPr>
            <w:tcW w:w="1843" w:type="dxa"/>
            <w:vAlign w:val="center"/>
          </w:tcPr>
          <w:p w:rsidR="006F256F" w:rsidRDefault="00407382">
            <w:pPr>
              <w:pStyle w:val="20"/>
            </w:pPr>
            <w:r>
              <w:t>中共承德市委、承德市人民政府、承德军分区印发《关于加强新时代基层人民武装工作的若干措施》的通知（承密传[2020]5号）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民兵应急拉动、国防教育宣传</w:t>
            </w:r>
          </w:p>
        </w:tc>
        <w:tc>
          <w:tcPr>
            <w:tcW w:w="2891" w:type="dxa"/>
            <w:vAlign w:val="center"/>
          </w:tcPr>
          <w:p w:rsidR="006F256F" w:rsidRDefault="00407382">
            <w:pPr>
              <w:pStyle w:val="20"/>
            </w:pPr>
            <w:r>
              <w:t>1、应对突发事件民兵应急拉动，保障人民生命财产安全；2、提升国防教育水平；3、为人民军队输送优质兵员</w:t>
            </w:r>
          </w:p>
        </w:tc>
        <w:tc>
          <w:tcPr>
            <w:tcW w:w="1276" w:type="dxa"/>
            <w:vAlign w:val="center"/>
          </w:tcPr>
          <w:p w:rsidR="006F256F" w:rsidRDefault="00407382">
            <w:pPr>
              <w:pStyle w:val="20"/>
            </w:pPr>
            <w:r>
              <w:t>1、应对突发事件民兵应急拉动，保障人民生命财产安全；2、提升国防教育水平；3、为人民军队输送优质兵员</w:t>
            </w:r>
          </w:p>
        </w:tc>
        <w:tc>
          <w:tcPr>
            <w:tcW w:w="1843" w:type="dxa"/>
            <w:vAlign w:val="center"/>
          </w:tcPr>
          <w:p w:rsidR="006F256F" w:rsidRDefault="00407382">
            <w:pPr>
              <w:pStyle w:val="20"/>
            </w:pPr>
            <w:r>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w:t>
            </w:r>
            <w:r>
              <w:lastRenderedPageBreak/>
              <w:t>指标</w:t>
            </w:r>
          </w:p>
        </w:tc>
        <w:tc>
          <w:tcPr>
            <w:tcW w:w="1332" w:type="dxa"/>
            <w:vAlign w:val="center"/>
          </w:tcPr>
          <w:p w:rsidR="006F256F" w:rsidRDefault="00407382">
            <w:pPr>
              <w:pStyle w:val="20"/>
            </w:pPr>
            <w:r>
              <w:lastRenderedPageBreak/>
              <w:t>促进地区国</w:t>
            </w:r>
            <w:r>
              <w:lastRenderedPageBreak/>
              <w:t>防事业发展</w:t>
            </w:r>
          </w:p>
        </w:tc>
        <w:tc>
          <w:tcPr>
            <w:tcW w:w="2891" w:type="dxa"/>
            <w:vAlign w:val="center"/>
          </w:tcPr>
          <w:p w:rsidR="006F256F" w:rsidRDefault="00407382">
            <w:pPr>
              <w:pStyle w:val="20"/>
            </w:pPr>
            <w:r>
              <w:lastRenderedPageBreak/>
              <w:t>促进地区国防事业发展</w:t>
            </w:r>
          </w:p>
        </w:tc>
        <w:tc>
          <w:tcPr>
            <w:tcW w:w="1276" w:type="dxa"/>
            <w:vAlign w:val="center"/>
          </w:tcPr>
          <w:p w:rsidR="006F256F" w:rsidRDefault="00407382">
            <w:pPr>
              <w:pStyle w:val="20"/>
            </w:pPr>
            <w:r>
              <w:t>促进地区国</w:t>
            </w:r>
            <w:r>
              <w:lastRenderedPageBreak/>
              <w:t>防事业发展</w:t>
            </w:r>
          </w:p>
        </w:tc>
        <w:tc>
          <w:tcPr>
            <w:tcW w:w="1843" w:type="dxa"/>
            <w:vAlign w:val="center"/>
          </w:tcPr>
          <w:p w:rsidR="006F256F" w:rsidRDefault="00407382">
            <w:pPr>
              <w:pStyle w:val="20"/>
            </w:pPr>
            <w:r>
              <w:lastRenderedPageBreak/>
              <w:t>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服务群众满意度</w:t>
            </w:r>
          </w:p>
        </w:tc>
        <w:tc>
          <w:tcPr>
            <w:tcW w:w="2891" w:type="dxa"/>
            <w:vAlign w:val="center"/>
          </w:tcPr>
          <w:p w:rsidR="006F256F" w:rsidRDefault="00407382">
            <w:pPr>
              <w:pStyle w:val="20"/>
            </w:pPr>
            <w:r>
              <w:t>服务群众满意度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2" w:name="_Toc_4_4_0000000036"/>
      <w:r>
        <w:rPr>
          <w:rFonts w:ascii="方正仿宋_GBK" w:eastAsia="方正仿宋_GBK" w:hAnsi="方正仿宋_GBK" w:cs="方正仿宋_GBK"/>
          <w:color w:val="000000"/>
          <w:sz w:val="28"/>
        </w:rPr>
        <w:t>33.信访维稳专项绩效目标表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13081123P000072100019</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信访维稳专项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40.00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40.00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雇工劳务费 25万元，差旅费7万元，疑难事件处理费5万元，租车费3万元。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25%</w:t>
            </w:r>
          </w:p>
        </w:tc>
        <w:tc>
          <w:tcPr>
            <w:tcW w:w="1304" w:type="dxa"/>
            <w:vAlign w:val="center"/>
          </w:tcPr>
          <w:p w:rsidR="006F256F" w:rsidRDefault="00407382">
            <w:pPr>
              <w:pStyle w:val="3"/>
            </w:pPr>
            <w:r>
              <w:t>50%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1.维护社会稳定“无进京非访登记和重复越级访、无到省以上集体访、无极端恶性事件”。</w:t>
            </w:r>
          </w:p>
          <w:p w:rsidR="006F256F" w:rsidRDefault="00407382">
            <w:pPr>
              <w:pStyle w:val="20"/>
            </w:pPr>
            <w:r>
              <w:t>2.依法规范信访事项办理和信访人行为，全面落实“诉访分离”、“依法分类处理信访诉求”</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重复信访下降</w:t>
            </w:r>
          </w:p>
        </w:tc>
        <w:tc>
          <w:tcPr>
            <w:tcW w:w="2891" w:type="dxa"/>
            <w:vAlign w:val="center"/>
          </w:tcPr>
          <w:p w:rsidR="006F256F" w:rsidRDefault="00407382">
            <w:pPr>
              <w:pStyle w:val="20"/>
            </w:pPr>
            <w:r>
              <w:t>重复信访下降</w:t>
            </w:r>
          </w:p>
        </w:tc>
        <w:tc>
          <w:tcPr>
            <w:tcW w:w="1276" w:type="dxa"/>
            <w:vAlign w:val="center"/>
          </w:tcPr>
          <w:p w:rsidR="006F256F" w:rsidRDefault="00407382">
            <w:pPr>
              <w:pStyle w:val="20"/>
            </w:pPr>
            <w:r>
              <w:t>≥3百分比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上访率下降</w:t>
            </w:r>
          </w:p>
        </w:tc>
        <w:tc>
          <w:tcPr>
            <w:tcW w:w="2891" w:type="dxa"/>
            <w:vAlign w:val="center"/>
          </w:tcPr>
          <w:p w:rsidR="006F256F" w:rsidRDefault="00407382">
            <w:pPr>
              <w:pStyle w:val="20"/>
            </w:pPr>
            <w:r>
              <w:t>上访率下降</w:t>
            </w:r>
          </w:p>
        </w:tc>
        <w:tc>
          <w:tcPr>
            <w:tcW w:w="1276" w:type="dxa"/>
            <w:vAlign w:val="center"/>
          </w:tcPr>
          <w:p w:rsidR="006F256F" w:rsidRDefault="00407382">
            <w:pPr>
              <w:pStyle w:val="20"/>
            </w:pPr>
            <w:r>
              <w:t>≥2百分比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初信办结率</w:t>
            </w:r>
          </w:p>
        </w:tc>
        <w:tc>
          <w:tcPr>
            <w:tcW w:w="2891" w:type="dxa"/>
            <w:vAlign w:val="center"/>
          </w:tcPr>
          <w:p w:rsidR="006F256F" w:rsidRDefault="00407382">
            <w:pPr>
              <w:pStyle w:val="20"/>
            </w:pPr>
            <w:r>
              <w:t>初信办结率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信访资金使用率</w:t>
            </w:r>
          </w:p>
        </w:tc>
        <w:tc>
          <w:tcPr>
            <w:tcW w:w="2891" w:type="dxa"/>
            <w:vAlign w:val="center"/>
          </w:tcPr>
          <w:p w:rsidR="006F256F" w:rsidRDefault="00407382">
            <w:pPr>
              <w:pStyle w:val="20"/>
            </w:pPr>
            <w:r>
              <w:t>信访资金使用率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处理信访问题及时性(％)</w:t>
            </w:r>
          </w:p>
        </w:tc>
        <w:tc>
          <w:tcPr>
            <w:tcW w:w="2891" w:type="dxa"/>
            <w:vAlign w:val="center"/>
          </w:tcPr>
          <w:p w:rsidR="006F256F" w:rsidRDefault="00407382">
            <w:pPr>
              <w:pStyle w:val="20"/>
            </w:pPr>
            <w:r>
              <w:t>处理信访问题及时性(％)</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工作完成率</w:t>
            </w:r>
          </w:p>
        </w:tc>
        <w:tc>
          <w:tcPr>
            <w:tcW w:w="2891" w:type="dxa"/>
            <w:vAlign w:val="center"/>
          </w:tcPr>
          <w:p w:rsidR="006F256F" w:rsidRDefault="00407382">
            <w:pPr>
              <w:pStyle w:val="20"/>
            </w:pPr>
            <w:r>
              <w:t>工作完成率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社会稳定水平</w:t>
            </w:r>
          </w:p>
        </w:tc>
        <w:tc>
          <w:tcPr>
            <w:tcW w:w="2891" w:type="dxa"/>
            <w:vAlign w:val="center"/>
          </w:tcPr>
          <w:p w:rsidR="006F256F" w:rsidRDefault="00407382">
            <w:pPr>
              <w:pStyle w:val="20"/>
            </w:pPr>
            <w:r>
              <w:t>社会稳定水平</w:t>
            </w:r>
          </w:p>
        </w:tc>
        <w:tc>
          <w:tcPr>
            <w:tcW w:w="1276" w:type="dxa"/>
            <w:vAlign w:val="center"/>
          </w:tcPr>
          <w:p w:rsidR="006F256F" w:rsidRDefault="00407382">
            <w:pPr>
              <w:pStyle w:val="20"/>
            </w:pPr>
            <w:r>
              <w:t>维护社会稳定，营造和谐的氛围</w:t>
            </w:r>
          </w:p>
        </w:tc>
        <w:tc>
          <w:tcPr>
            <w:tcW w:w="1843" w:type="dxa"/>
            <w:vAlign w:val="center"/>
          </w:tcPr>
          <w:p w:rsidR="006F256F" w:rsidRDefault="00407382">
            <w:pPr>
              <w:pStyle w:val="20"/>
            </w:pPr>
            <w:r>
              <w:t>年初镇政府部门年度工作计划</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年初镇政府部门年度工作计划</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3" w:name="_Toc_4_4_0000000037"/>
      <w:r>
        <w:rPr>
          <w:rFonts w:ascii="方正仿宋_GBK" w:eastAsia="方正仿宋_GBK" w:hAnsi="方正仿宋_GBK" w:cs="方正仿宋_GBK"/>
          <w:color w:val="000000"/>
          <w:sz w:val="28"/>
        </w:rPr>
        <w:t>34.行政综合服务中心系统运营费绩效目标表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13081123P00006410001D</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行政综合服务中心系统运营费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4.57</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4.57</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与承德瑞元信息技术服务有限公司签订政府采购合同，提供系统日常维护，包括部门配置、定期巡查、故障排查处理、安全防护、数据备份和技术培训等内容。</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6F256F">
            <w:pPr>
              <w:pStyle w:val="3"/>
            </w:pPr>
          </w:p>
        </w:tc>
        <w:tc>
          <w:tcPr>
            <w:tcW w:w="1304" w:type="dxa"/>
            <w:vAlign w:val="center"/>
          </w:tcPr>
          <w:p w:rsidR="006F256F" w:rsidRDefault="006F256F">
            <w:pPr>
              <w:pStyle w:val="3"/>
            </w:pP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通过提供基础数据维护、事项数据维护、个性化需求开发和镇(含乡镇下属23个村)的个性化需求，对平台部分功能进行功能调整开发。省市任务开发，按照省、市对乡镇工作的要求，完成系统相关功能开发修改。通过提供镇日常技术支持、日常业务咨询、人员定期培训、定期系统巡检等服务，逐步实现“互联网+政务服务”区、镇、村全覆盖。</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活动覆盖率</w:t>
            </w:r>
          </w:p>
        </w:tc>
        <w:tc>
          <w:tcPr>
            <w:tcW w:w="2891" w:type="dxa"/>
            <w:vAlign w:val="center"/>
          </w:tcPr>
          <w:p w:rsidR="006F256F" w:rsidRDefault="00407382">
            <w:pPr>
              <w:pStyle w:val="20"/>
            </w:pPr>
            <w:r>
              <w:t>活动覆盖率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冀放管服小组[2021]1号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冀放管服小组[2021]1号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冀放管服小组[2021]1号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为群众提供优质、高效、便捷的网上服务</w:t>
            </w:r>
          </w:p>
        </w:tc>
        <w:tc>
          <w:tcPr>
            <w:tcW w:w="2891" w:type="dxa"/>
            <w:vAlign w:val="center"/>
          </w:tcPr>
          <w:p w:rsidR="006F256F" w:rsidRDefault="00407382">
            <w:pPr>
              <w:pStyle w:val="20"/>
            </w:pPr>
            <w:r>
              <w:t>为群众提供优质、高效、便捷的网上服务</w:t>
            </w:r>
          </w:p>
        </w:tc>
        <w:tc>
          <w:tcPr>
            <w:tcW w:w="1276" w:type="dxa"/>
            <w:vAlign w:val="center"/>
          </w:tcPr>
          <w:p w:rsidR="006F256F" w:rsidRDefault="00407382">
            <w:pPr>
              <w:pStyle w:val="20"/>
            </w:pPr>
            <w:r>
              <w:t>为群众提供优质、高效、便捷的网上服务</w:t>
            </w:r>
          </w:p>
        </w:tc>
        <w:tc>
          <w:tcPr>
            <w:tcW w:w="1843" w:type="dxa"/>
            <w:vAlign w:val="center"/>
          </w:tcPr>
          <w:p w:rsidR="006F256F" w:rsidRDefault="00407382">
            <w:pPr>
              <w:pStyle w:val="20"/>
            </w:pPr>
            <w:r>
              <w:t>承高管字[2021]34号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资金使用有效率</w:t>
            </w:r>
          </w:p>
        </w:tc>
        <w:tc>
          <w:tcPr>
            <w:tcW w:w="2891" w:type="dxa"/>
            <w:vAlign w:val="center"/>
          </w:tcPr>
          <w:p w:rsidR="006F256F" w:rsidRDefault="00407382">
            <w:pPr>
              <w:pStyle w:val="20"/>
            </w:pPr>
            <w:r>
              <w:t>资金使用有效率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承高管字[2021]34号</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承高管字[2021]34号</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4" w:name="_Toc_4_4_0000000038"/>
      <w:r>
        <w:rPr>
          <w:rFonts w:ascii="方正仿宋_GBK" w:eastAsia="方正仿宋_GBK" w:hAnsi="方正仿宋_GBK" w:cs="方正仿宋_GBK"/>
          <w:color w:val="000000"/>
          <w:sz w:val="28"/>
        </w:rPr>
        <w:t>35.饮水安全项目资金绩效目标表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13081123P000057100017</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饮水安全项目资金</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用于自来水管道维养，应急储备，宣传资料印制，宣传展板及责任人公示牌制作安装。</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30%</w:t>
            </w:r>
          </w:p>
        </w:tc>
        <w:tc>
          <w:tcPr>
            <w:tcW w:w="1304" w:type="dxa"/>
            <w:vAlign w:val="center"/>
          </w:tcPr>
          <w:p w:rsidR="006F256F" w:rsidRDefault="00407382">
            <w:pPr>
              <w:pStyle w:val="3"/>
            </w:pPr>
            <w:r>
              <w:t>70%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1.全面宣传推行安全饮水，印制宣传材料，安装制作宣传牌及职责展板，</w:t>
            </w:r>
          </w:p>
          <w:p w:rsidR="006F256F" w:rsidRDefault="00407382">
            <w:pPr>
              <w:pStyle w:val="20"/>
            </w:pPr>
            <w:r>
              <w:t>2.全年不定期进行农村供水工程维修养护，应急储备，保障农村饮水安全。</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管理组织和专人负责。</w:t>
            </w:r>
          </w:p>
        </w:tc>
        <w:tc>
          <w:tcPr>
            <w:tcW w:w="2891" w:type="dxa"/>
            <w:vAlign w:val="center"/>
          </w:tcPr>
          <w:p w:rsidR="006F256F" w:rsidRDefault="00407382">
            <w:pPr>
              <w:pStyle w:val="20"/>
            </w:pPr>
            <w:r>
              <w:t>设立上板城镇农村饮水安全应急指挥部，确定饮水安全三级责任人。</w:t>
            </w:r>
          </w:p>
        </w:tc>
        <w:tc>
          <w:tcPr>
            <w:tcW w:w="1276" w:type="dxa"/>
            <w:vAlign w:val="center"/>
          </w:tcPr>
          <w:p w:rsidR="006F256F" w:rsidRDefault="00407382">
            <w:pPr>
              <w:pStyle w:val="20"/>
            </w:pPr>
            <w:r>
              <w:t>是否设立管理组织和专人负责</w:t>
            </w:r>
          </w:p>
        </w:tc>
        <w:tc>
          <w:tcPr>
            <w:tcW w:w="1843" w:type="dxa"/>
            <w:vAlign w:val="center"/>
          </w:tcPr>
          <w:p w:rsidR="006F256F" w:rsidRDefault="00407382">
            <w:pPr>
              <w:pStyle w:val="20"/>
            </w:pPr>
            <w:r>
              <w:t>区林水局《承德高新区农村饮水安全保障应急预案》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全面宣传推行饮水安全</w:t>
            </w:r>
          </w:p>
        </w:tc>
        <w:tc>
          <w:tcPr>
            <w:tcW w:w="2891" w:type="dxa"/>
            <w:vAlign w:val="center"/>
          </w:tcPr>
          <w:p w:rsidR="006F256F" w:rsidRDefault="00407382">
            <w:pPr>
              <w:pStyle w:val="20"/>
            </w:pPr>
            <w:r>
              <w:t>全面宣传推行饮水安全</w:t>
            </w:r>
          </w:p>
        </w:tc>
        <w:tc>
          <w:tcPr>
            <w:tcW w:w="1276" w:type="dxa"/>
            <w:vAlign w:val="center"/>
          </w:tcPr>
          <w:p w:rsidR="006F256F" w:rsidRDefault="00407382">
            <w:pPr>
              <w:pStyle w:val="20"/>
            </w:pPr>
            <w:r>
              <w:t>全面宣传推行饮水安全</w:t>
            </w:r>
          </w:p>
        </w:tc>
        <w:tc>
          <w:tcPr>
            <w:tcW w:w="1843" w:type="dxa"/>
            <w:vAlign w:val="center"/>
          </w:tcPr>
          <w:p w:rsidR="006F256F" w:rsidRDefault="00407382">
            <w:pPr>
              <w:pStyle w:val="20"/>
            </w:pPr>
            <w:r>
              <w:t>区林水局《承德高新区农村饮水安全保障应急预案》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预算控制数</w:t>
            </w:r>
          </w:p>
        </w:tc>
        <w:tc>
          <w:tcPr>
            <w:tcW w:w="2891" w:type="dxa"/>
            <w:vAlign w:val="center"/>
          </w:tcPr>
          <w:p w:rsidR="006F256F" w:rsidRDefault="00407382">
            <w:pPr>
              <w:pStyle w:val="20"/>
            </w:pPr>
            <w:r>
              <w:t>预算控制数</w:t>
            </w:r>
          </w:p>
        </w:tc>
        <w:tc>
          <w:tcPr>
            <w:tcW w:w="1276" w:type="dxa"/>
            <w:vAlign w:val="center"/>
          </w:tcPr>
          <w:p w:rsidR="006F256F" w:rsidRDefault="00407382">
            <w:pPr>
              <w:pStyle w:val="20"/>
            </w:pPr>
            <w:r>
              <w:t>≤7.46万</w:t>
            </w:r>
          </w:p>
        </w:tc>
        <w:tc>
          <w:tcPr>
            <w:tcW w:w="1843" w:type="dxa"/>
            <w:vAlign w:val="center"/>
          </w:tcPr>
          <w:p w:rsidR="006F256F" w:rsidRDefault="00407382">
            <w:pPr>
              <w:pStyle w:val="20"/>
            </w:pPr>
            <w:r>
              <w:t>区林水局《承德高新区农村饮水安全保障应急预案》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资金使用效率</w:t>
            </w:r>
          </w:p>
        </w:tc>
        <w:tc>
          <w:tcPr>
            <w:tcW w:w="2891" w:type="dxa"/>
            <w:vAlign w:val="center"/>
          </w:tcPr>
          <w:p w:rsidR="006F256F" w:rsidRDefault="00407382">
            <w:pPr>
              <w:pStyle w:val="20"/>
            </w:pPr>
            <w:r>
              <w:t>资金使用效率良好</w:t>
            </w:r>
          </w:p>
        </w:tc>
        <w:tc>
          <w:tcPr>
            <w:tcW w:w="1276" w:type="dxa"/>
            <w:vAlign w:val="center"/>
          </w:tcPr>
          <w:p w:rsidR="006F256F" w:rsidRDefault="00407382">
            <w:pPr>
              <w:pStyle w:val="20"/>
            </w:pPr>
            <w:r>
              <w:t>≥70百分比</w:t>
            </w:r>
          </w:p>
        </w:tc>
        <w:tc>
          <w:tcPr>
            <w:tcW w:w="1843" w:type="dxa"/>
            <w:vAlign w:val="center"/>
          </w:tcPr>
          <w:p w:rsidR="006F256F" w:rsidRDefault="00407382">
            <w:pPr>
              <w:pStyle w:val="20"/>
            </w:pPr>
            <w:r>
              <w:t>区林水局《承德高新区农村饮水安全保障应急预案》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宣传力度</w:t>
            </w:r>
          </w:p>
        </w:tc>
        <w:tc>
          <w:tcPr>
            <w:tcW w:w="2891" w:type="dxa"/>
            <w:vAlign w:val="center"/>
          </w:tcPr>
          <w:p w:rsidR="006F256F" w:rsidRDefault="00407382">
            <w:pPr>
              <w:pStyle w:val="20"/>
            </w:pPr>
            <w:r>
              <w:t>对饮水安全宣传覆盖范围达到100%</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区林水局《承德高新区农村饮水安全保障应急预案》</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w:t>
            </w:r>
            <w:r>
              <w:lastRenderedPageBreak/>
              <w:t>标</w:t>
            </w:r>
          </w:p>
        </w:tc>
        <w:tc>
          <w:tcPr>
            <w:tcW w:w="1332" w:type="dxa"/>
            <w:vAlign w:val="center"/>
          </w:tcPr>
          <w:p w:rsidR="006F256F" w:rsidRDefault="00407382">
            <w:pPr>
              <w:pStyle w:val="20"/>
            </w:pPr>
            <w:r>
              <w:lastRenderedPageBreak/>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满意群众占总人口的比重</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区林水局《承德高新区农村饮水安全保障应急预案》</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5" w:name="_Toc_4_4_0000000039"/>
      <w:r>
        <w:rPr>
          <w:rFonts w:ascii="方正仿宋_GBK" w:eastAsia="方正仿宋_GBK" w:hAnsi="方正仿宋_GBK" w:cs="方正仿宋_GBK"/>
          <w:color w:val="000000"/>
          <w:sz w:val="28"/>
        </w:rPr>
        <w:t>36.征地工作经费绩效目标表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13081123P00006910001R</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征地工作经费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100.00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100.00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征地租车、雇工、办公等各种经费支出</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407382">
            <w:pPr>
              <w:pStyle w:val="3"/>
            </w:pPr>
            <w:r>
              <w:t>20%</w:t>
            </w:r>
          </w:p>
        </w:tc>
        <w:tc>
          <w:tcPr>
            <w:tcW w:w="1587" w:type="dxa"/>
            <w:vAlign w:val="center"/>
          </w:tcPr>
          <w:p w:rsidR="006F256F" w:rsidRDefault="00407382">
            <w:pPr>
              <w:pStyle w:val="3"/>
            </w:pPr>
            <w:r>
              <w:t>50%</w:t>
            </w:r>
          </w:p>
        </w:tc>
        <w:tc>
          <w:tcPr>
            <w:tcW w:w="1304" w:type="dxa"/>
            <w:vAlign w:val="center"/>
          </w:tcPr>
          <w:p w:rsidR="006F256F" w:rsidRDefault="00407382">
            <w:pPr>
              <w:pStyle w:val="3"/>
            </w:pPr>
            <w:r>
              <w:t>80%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1.按要求完成征地项目</w:t>
            </w:r>
          </w:p>
          <w:p w:rsidR="006F256F" w:rsidRDefault="00407382">
            <w:pPr>
              <w:pStyle w:val="20"/>
            </w:pPr>
            <w:r>
              <w:t>2.征地资金使用合规</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资金到位率</w:t>
            </w:r>
          </w:p>
        </w:tc>
        <w:tc>
          <w:tcPr>
            <w:tcW w:w="2891" w:type="dxa"/>
            <w:vAlign w:val="center"/>
          </w:tcPr>
          <w:p w:rsidR="006F256F" w:rsidRDefault="00407382">
            <w:pPr>
              <w:pStyle w:val="20"/>
            </w:pPr>
            <w:r>
              <w:t>资金到位率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经费支出合规性</w:t>
            </w:r>
          </w:p>
        </w:tc>
        <w:tc>
          <w:tcPr>
            <w:tcW w:w="2891" w:type="dxa"/>
            <w:vAlign w:val="center"/>
          </w:tcPr>
          <w:p w:rsidR="006F256F" w:rsidRDefault="00407382">
            <w:pPr>
              <w:pStyle w:val="20"/>
            </w:pPr>
            <w:r>
              <w:t>经费支出合规性</w:t>
            </w:r>
          </w:p>
        </w:tc>
        <w:tc>
          <w:tcPr>
            <w:tcW w:w="1276" w:type="dxa"/>
            <w:vAlign w:val="center"/>
          </w:tcPr>
          <w:p w:rsidR="006F256F" w:rsidRDefault="00407382">
            <w:pPr>
              <w:pStyle w:val="20"/>
            </w:pPr>
            <w:r>
              <w:t>经费支出合规</w:t>
            </w:r>
          </w:p>
        </w:tc>
        <w:tc>
          <w:tcPr>
            <w:tcW w:w="1843" w:type="dxa"/>
            <w:vAlign w:val="center"/>
          </w:tcPr>
          <w:p w:rsidR="006F256F" w:rsidRDefault="00407382">
            <w:pPr>
              <w:pStyle w:val="20"/>
            </w:pPr>
            <w:r>
              <w:t>审计要求</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经费使用率(%)</w:t>
            </w:r>
          </w:p>
        </w:tc>
        <w:tc>
          <w:tcPr>
            <w:tcW w:w="2891" w:type="dxa"/>
            <w:vAlign w:val="center"/>
          </w:tcPr>
          <w:p w:rsidR="006F256F" w:rsidRDefault="00407382">
            <w:pPr>
              <w:pStyle w:val="20"/>
            </w:pPr>
            <w:r>
              <w:t>经费使用率(%)</w:t>
            </w:r>
          </w:p>
        </w:tc>
        <w:tc>
          <w:tcPr>
            <w:tcW w:w="1276" w:type="dxa"/>
            <w:vAlign w:val="center"/>
          </w:tcPr>
          <w:p w:rsidR="006F256F" w:rsidRDefault="00407382">
            <w:pPr>
              <w:pStyle w:val="20"/>
            </w:pPr>
            <w:r>
              <w:t>≥50百分比</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按要求完成拆迁目标</w:t>
            </w:r>
          </w:p>
        </w:tc>
        <w:tc>
          <w:tcPr>
            <w:tcW w:w="2891" w:type="dxa"/>
            <w:vAlign w:val="center"/>
          </w:tcPr>
          <w:p w:rsidR="006F256F" w:rsidRDefault="00407382">
            <w:pPr>
              <w:pStyle w:val="20"/>
            </w:pPr>
            <w:r>
              <w:t>按要求完成拆迁目标</w:t>
            </w:r>
          </w:p>
        </w:tc>
        <w:tc>
          <w:tcPr>
            <w:tcW w:w="1276" w:type="dxa"/>
            <w:vAlign w:val="center"/>
          </w:tcPr>
          <w:p w:rsidR="006F256F" w:rsidRDefault="00407382">
            <w:pPr>
              <w:pStyle w:val="20"/>
            </w:pPr>
            <w:r>
              <w:t>按要求完成拆迁目标</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促进区域经济发展</w:t>
            </w:r>
          </w:p>
        </w:tc>
        <w:tc>
          <w:tcPr>
            <w:tcW w:w="2891" w:type="dxa"/>
            <w:vAlign w:val="center"/>
          </w:tcPr>
          <w:p w:rsidR="006F256F" w:rsidRDefault="00407382">
            <w:pPr>
              <w:pStyle w:val="20"/>
            </w:pPr>
            <w:r>
              <w:t>促进区域经济发展</w:t>
            </w:r>
          </w:p>
        </w:tc>
        <w:tc>
          <w:tcPr>
            <w:tcW w:w="1276" w:type="dxa"/>
            <w:vAlign w:val="center"/>
          </w:tcPr>
          <w:p w:rsidR="006F256F" w:rsidRDefault="00407382">
            <w:pPr>
              <w:pStyle w:val="20"/>
            </w:pPr>
            <w:r>
              <w:t>促进区域经济发展</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维护社会稳定，减少上访</w:t>
            </w:r>
          </w:p>
        </w:tc>
        <w:tc>
          <w:tcPr>
            <w:tcW w:w="2891" w:type="dxa"/>
            <w:vAlign w:val="center"/>
          </w:tcPr>
          <w:p w:rsidR="006F256F" w:rsidRDefault="00407382">
            <w:pPr>
              <w:pStyle w:val="20"/>
            </w:pPr>
            <w:r>
              <w:t>维护社会稳定，减少上访</w:t>
            </w:r>
          </w:p>
        </w:tc>
        <w:tc>
          <w:tcPr>
            <w:tcW w:w="1276" w:type="dxa"/>
            <w:vAlign w:val="center"/>
          </w:tcPr>
          <w:p w:rsidR="006F256F" w:rsidRDefault="00407382">
            <w:pPr>
              <w:pStyle w:val="20"/>
            </w:pPr>
            <w:r>
              <w:t>维护社会稳定，减少上访</w:t>
            </w:r>
          </w:p>
        </w:tc>
        <w:tc>
          <w:tcPr>
            <w:tcW w:w="1843" w:type="dxa"/>
            <w:vAlign w:val="center"/>
          </w:tcPr>
          <w:p w:rsidR="006F256F" w:rsidRDefault="00407382">
            <w:pPr>
              <w:pStyle w:val="20"/>
            </w:pPr>
            <w:r>
              <w:t>镇年初工作目标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镇年初工作目标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6" w:name="_Toc_4_4_0000000040"/>
      <w:r>
        <w:rPr>
          <w:rFonts w:ascii="方正仿宋_GBK" w:eastAsia="方正仿宋_GBK" w:hAnsi="方正仿宋_GBK" w:cs="方正仿宋_GBK"/>
          <w:color w:val="000000"/>
          <w:sz w:val="28"/>
        </w:rPr>
        <w:t>37.职工体检专项经费绩效目标表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13081123P000065100013</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职工体检专项经费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10.00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10.00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职工体检费</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100%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1.目标1</w:t>
            </w:r>
            <w:r>
              <w:tab/>
              <w:t>保障全镇118名干部职工健康权益，关心干部职工身心健康，做到早发现，早治疗。为全镇各职能部门有效开展各项工作任务提供健康保障，</w:t>
            </w:r>
            <w:r w:rsidR="00547805">
              <w:t>更好地服务于</w:t>
            </w:r>
            <w:r>
              <w:t>民。</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活动覆盖率</w:t>
            </w:r>
          </w:p>
        </w:tc>
        <w:tc>
          <w:tcPr>
            <w:tcW w:w="2891" w:type="dxa"/>
            <w:vAlign w:val="center"/>
          </w:tcPr>
          <w:p w:rsidR="006F256F" w:rsidRDefault="00407382">
            <w:pPr>
              <w:pStyle w:val="20"/>
            </w:pPr>
            <w:r>
              <w:t>活动覆盖率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资金覆盖率</w:t>
            </w:r>
          </w:p>
        </w:tc>
        <w:tc>
          <w:tcPr>
            <w:tcW w:w="2891" w:type="dxa"/>
            <w:vAlign w:val="center"/>
          </w:tcPr>
          <w:p w:rsidR="006F256F" w:rsidRDefault="00407382">
            <w:pPr>
              <w:pStyle w:val="20"/>
            </w:pPr>
            <w:r>
              <w:t>资金覆盖率</w:t>
            </w:r>
          </w:p>
        </w:tc>
        <w:tc>
          <w:tcPr>
            <w:tcW w:w="1276" w:type="dxa"/>
            <w:vAlign w:val="center"/>
          </w:tcPr>
          <w:p w:rsidR="006F256F" w:rsidRDefault="00407382">
            <w:pPr>
              <w:pStyle w:val="20"/>
            </w:pPr>
            <w:r>
              <w:t>100百分比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2023年12月底前完成</w:t>
            </w:r>
          </w:p>
        </w:tc>
        <w:tc>
          <w:tcPr>
            <w:tcW w:w="2891" w:type="dxa"/>
            <w:vAlign w:val="center"/>
          </w:tcPr>
          <w:p w:rsidR="006F256F" w:rsidRDefault="00407382">
            <w:pPr>
              <w:pStyle w:val="20"/>
            </w:pPr>
            <w:r>
              <w:t>2023年12月底前完成</w:t>
            </w:r>
          </w:p>
        </w:tc>
        <w:tc>
          <w:tcPr>
            <w:tcW w:w="1276" w:type="dxa"/>
            <w:vAlign w:val="center"/>
          </w:tcPr>
          <w:p w:rsidR="006F256F" w:rsidRDefault="00407382">
            <w:pPr>
              <w:pStyle w:val="20"/>
            </w:pPr>
            <w:r>
              <w:t>2023年12月底前完成</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为全镇各职能部门有效开展各项工作任务提供健康保障，</w:t>
            </w:r>
            <w:r w:rsidR="00547805">
              <w:t>更好地服务于</w:t>
            </w:r>
            <w:r>
              <w:t>民。</w:t>
            </w:r>
          </w:p>
        </w:tc>
        <w:tc>
          <w:tcPr>
            <w:tcW w:w="2891" w:type="dxa"/>
            <w:vAlign w:val="center"/>
          </w:tcPr>
          <w:p w:rsidR="006F256F" w:rsidRDefault="00407382">
            <w:pPr>
              <w:pStyle w:val="20"/>
            </w:pPr>
            <w:r>
              <w:t>为全镇各职能部门有效开展各项工作任务提供健康保障，</w:t>
            </w:r>
            <w:r w:rsidR="00547805">
              <w:t>更好地服务于</w:t>
            </w:r>
            <w:r>
              <w:t>民。</w:t>
            </w:r>
          </w:p>
        </w:tc>
        <w:tc>
          <w:tcPr>
            <w:tcW w:w="1276" w:type="dxa"/>
            <w:vAlign w:val="center"/>
          </w:tcPr>
          <w:p w:rsidR="006F256F" w:rsidRDefault="00407382">
            <w:pPr>
              <w:pStyle w:val="20"/>
            </w:pPr>
            <w:r>
              <w:t>为全镇各职能部门有效开展各项工作任务提供健康保障，</w:t>
            </w:r>
            <w:r w:rsidR="00547805">
              <w:t>更好地服务于</w:t>
            </w:r>
            <w:r>
              <w:t>民。</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资金使用有效率</w:t>
            </w:r>
          </w:p>
        </w:tc>
        <w:tc>
          <w:tcPr>
            <w:tcW w:w="2891" w:type="dxa"/>
            <w:vAlign w:val="center"/>
          </w:tcPr>
          <w:p w:rsidR="006F256F" w:rsidRDefault="00407382">
            <w:pPr>
              <w:pStyle w:val="20"/>
            </w:pPr>
            <w:r>
              <w:t>资金使用有效率</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部门年初工作目标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群众意度</w:t>
            </w:r>
          </w:p>
        </w:tc>
        <w:tc>
          <w:tcPr>
            <w:tcW w:w="1276" w:type="dxa"/>
            <w:vAlign w:val="center"/>
          </w:tcPr>
          <w:p w:rsidR="006F256F" w:rsidRDefault="00407382">
            <w:pPr>
              <w:pStyle w:val="20"/>
            </w:pPr>
            <w:r>
              <w:t>≥98百分比</w:t>
            </w:r>
          </w:p>
        </w:tc>
        <w:tc>
          <w:tcPr>
            <w:tcW w:w="1843" w:type="dxa"/>
            <w:vAlign w:val="center"/>
          </w:tcPr>
          <w:p w:rsidR="006F256F" w:rsidRDefault="00407382">
            <w:pPr>
              <w:pStyle w:val="20"/>
            </w:pPr>
            <w:r>
              <w:t>部门年初工作目标</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7" w:name="_Toc_4_4_0000000041"/>
      <w:r>
        <w:rPr>
          <w:rFonts w:ascii="方正仿宋_GBK" w:eastAsia="方正仿宋_GBK" w:hAnsi="方正仿宋_GBK" w:cs="方正仿宋_GBK"/>
          <w:color w:val="000000"/>
          <w:sz w:val="28"/>
        </w:rPr>
        <w:t>38.驻京值班、租车、宣传经费绩效目标表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13081123P000047100010</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驻京值班、租车、宣传经费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5.00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5.00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驻京值班差旅费</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100%</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1.完成驻京值班、“六必访”、宣传任务</w:t>
            </w:r>
          </w:p>
          <w:p w:rsidR="006F256F" w:rsidRDefault="00407382">
            <w:pPr>
              <w:pStyle w:val="20"/>
            </w:pPr>
            <w:r>
              <w:t>2.提升服务对象满意度，切实让军人成为全社会尊崇的职业</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退役军人事务部登记次数</w:t>
            </w:r>
          </w:p>
        </w:tc>
        <w:tc>
          <w:tcPr>
            <w:tcW w:w="2891" w:type="dxa"/>
            <w:vAlign w:val="center"/>
          </w:tcPr>
          <w:p w:rsidR="006F256F" w:rsidRDefault="00407382">
            <w:pPr>
              <w:pStyle w:val="20"/>
            </w:pPr>
            <w:r>
              <w:t>退役军人事务部登记次数</w:t>
            </w:r>
          </w:p>
        </w:tc>
        <w:tc>
          <w:tcPr>
            <w:tcW w:w="1276" w:type="dxa"/>
            <w:vAlign w:val="center"/>
          </w:tcPr>
          <w:p w:rsidR="006F256F" w:rsidRDefault="00407382">
            <w:pPr>
              <w:pStyle w:val="20"/>
            </w:pPr>
            <w:r>
              <w:t>≥0次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常态化走访</w:t>
            </w:r>
          </w:p>
        </w:tc>
        <w:tc>
          <w:tcPr>
            <w:tcW w:w="2891" w:type="dxa"/>
            <w:vAlign w:val="center"/>
          </w:tcPr>
          <w:p w:rsidR="006F256F" w:rsidRDefault="00407382">
            <w:pPr>
              <w:pStyle w:val="20"/>
            </w:pPr>
            <w:r>
              <w:t>常态化走访</w:t>
            </w:r>
          </w:p>
        </w:tc>
        <w:tc>
          <w:tcPr>
            <w:tcW w:w="1276" w:type="dxa"/>
            <w:vAlign w:val="center"/>
          </w:tcPr>
          <w:p w:rsidR="006F256F" w:rsidRDefault="00407382">
            <w:pPr>
              <w:pStyle w:val="20"/>
            </w:pPr>
            <w:r>
              <w:t>≥50次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宣传活动</w:t>
            </w:r>
          </w:p>
        </w:tc>
        <w:tc>
          <w:tcPr>
            <w:tcW w:w="2891" w:type="dxa"/>
            <w:vAlign w:val="center"/>
          </w:tcPr>
          <w:p w:rsidR="006F256F" w:rsidRDefault="00407382">
            <w:pPr>
              <w:pStyle w:val="20"/>
            </w:pPr>
            <w:r>
              <w:t>针对退役军人相关政策的宣传活动</w:t>
            </w:r>
          </w:p>
        </w:tc>
        <w:tc>
          <w:tcPr>
            <w:tcW w:w="1276" w:type="dxa"/>
            <w:vAlign w:val="center"/>
          </w:tcPr>
          <w:p w:rsidR="006F256F" w:rsidRDefault="00407382">
            <w:pPr>
              <w:pStyle w:val="20"/>
            </w:pPr>
            <w:r>
              <w:t>≥4次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确保不发生退役军人事务部登记</w:t>
            </w:r>
          </w:p>
        </w:tc>
        <w:tc>
          <w:tcPr>
            <w:tcW w:w="2891" w:type="dxa"/>
            <w:vAlign w:val="center"/>
          </w:tcPr>
          <w:p w:rsidR="006F256F" w:rsidRDefault="00407382">
            <w:pPr>
              <w:pStyle w:val="20"/>
            </w:pPr>
            <w:r>
              <w:t>确保不发生退役军人事务部登记</w:t>
            </w:r>
          </w:p>
        </w:tc>
        <w:tc>
          <w:tcPr>
            <w:tcW w:w="1276" w:type="dxa"/>
            <w:vAlign w:val="center"/>
          </w:tcPr>
          <w:p w:rsidR="006F256F" w:rsidRDefault="00407382">
            <w:pPr>
              <w:pStyle w:val="20"/>
            </w:pPr>
            <w:r>
              <w:t>≥0次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退役返乡、立功受奖、英模典型、重要节日、遇到困难、重大变故必访</w:t>
            </w:r>
          </w:p>
        </w:tc>
        <w:tc>
          <w:tcPr>
            <w:tcW w:w="2891" w:type="dxa"/>
            <w:vAlign w:val="center"/>
          </w:tcPr>
          <w:p w:rsidR="006F256F" w:rsidRDefault="00407382">
            <w:pPr>
              <w:pStyle w:val="20"/>
            </w:pPr>
            <w:r>
              <w:t>退役返乡、立功受奖、英模典型、重要节日、遇到困难、重大变故必访</w:t>
            </w:r>
          </w:p>
        </w:tc>
        <w:tc>
          <w:tcPr>
            <w:tcW w:w="1276" w:type="dxa"/>
            <w:vAlign w:val="center"/>
          </w:tcPr>
          <w:p w:rsidR="006F256F" w:rsidRDefault="00407382">
            <w:pPr>
              <w:pStyle w:val="20"/>
            </w:pPr>
            <w:r>
              <w:t>≥50次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政策宣传、主题招聘会宣传、入伍季宣传、退伍季宣传等</w:t>
            </w:r>
          </w:p>
        </w:tc>
        <w:tc>
          <w:tcPr>
            <w:tcW w:w="2891" w:type="dxa"/>
            <w:vAlign w:val="center"/>
          </w:tcPr>
          <w:p w:rsidR="006F256F" w:rsidRDefault="00407382">
            <w:pPr>
              <w:pStyle w:val="20"/>
            </w:pPr>
            <w:r>
              <w:t>政策宣传、主题招聘会宣传、入伍季宣传、退伍季宣传等</w:t>
            </w:r>
          </w:p>
        </w:tc>
        <w:tc>
          <w:tcPr>
            <w:tcW w:w="1276" w:type="dxa"/>
            <w:vAlign w:val="center"/>
          </w:tcPr>
          <w:p w:rsidR="006F256F" w:rsidRDefault="00407382">
            <w:pPr>
              <w:pStyle w:val="20"/>
            </w:pPr>
            <w:r>
              <w:t>≥4次</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值班人员按时到位；“六必访”及时有效；宣传紧跟热点</w:t>
            </w:r>
          </w:p>
        </w:tc>
        <w:tc>
          <w:tcPr>
            <w:tcW w:w="2891" w:type="dxa"/>
            <w:vAlign w:val="center"/>
          </w:tcPr>
          <w:p w:rsidR="006F256F" w:rsidRDefault="00407382">
            <w:pPr>
              <w:pStyle w:val="20"/>
            </w:pPr>
            <w:r>
              <w:t>值班人员按时到位；“六必访”及时有效；宣传紧跟热点</w:t>
            </w:r>
          </w:p>
        </w:tc>
        <w:tc>
          <w:tcPr>
            <w:tcW w:w="1276" w:type="dxa"/>
            <w:vAlign w:val="center"/>
          </w:tcPr>
          <w:p w:rsidR="006F256F" w:rsidRDefault="00407382">
            <w:pPr>
              <w:pStyle w:val="20"/>
            </w:pPr>
            <w:r>
              <w:t>按上级要求按时完成</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社会稳定水平、退役军人就业率、</w:t>
            </w:r>
            <w:r>
              <w:lastRenderedPageBreak/>
              <w:t>服务站服务水平</w:t>
            </w:r>
          </w:p>
        </w:tc>
        <w:tc>
          <w:tcPr>
            <w:tcW w:w="2891" w:type="dxa"/>
            <w:vAlign w:val="center"/>
          </w:tcPr>
          <w:p w:rsidR="006F256F" w:rsidRDefault="00407382">
            <w:pPr>
              <w:pStyle w:val="20"/>
            </w:pPr>
            <w:r>
              <w:lastRenderedPageBreak/>
              <w:t>社会稳定水平、退役军人就业率、服务站服务水平</w:t>
            </w:r>
          </w:p>
        </w:tc>
        <w:tc>
          <w:tcPr>
            <w:tcW w:w="1276" w:type="dxa"/>
            <w:vAlign w:val="center"/>
          </w:tcPr>
          <w:p w:rsidR="006F256F" w:rsidRDefault="00407382">
            <w:pPr>
              <w:pStyle w:val="20"/>
            </w:pPr>
            <w:r>
              <w:t>社会稳定水平、退役军人就业率、</w:t>
            </w:r>
            <w:r>
              <w:lastRenderedPageBreak/>
              <w:t>服务站服务水平</w:t>
            </w:r>
          </w:p>
        </w:tc>
        <w:tc>
          <w:tcPr>
            <w:tcW w:w="1843" w:type="dxa"/>
            <w:vAlign w:val="center"/>
          </w:tcPr>
          <w:p w:rsidR="006F256F" w:rsidRDefault="00407382">
            <w:pPr>
              <w:pStyle w:val="20"/>
            </w:pPr>
            <w:r>
              <w:lastRenderedPageBreak/>
              <w:t>《冀退役军人厅发[2019]13号文件》关于印发</w:t>
            </w:r>
            <w:r>
              <w:lastRenderedPageBreak/>
              <w:t>《河北省退役军人服务中心（站）工作规范实施细则（试行）》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维持社会稳定、提升退役军人受尊崇感、提升退役军人政策知晓率、提升退役军人就业率</w:t>
            </w:r>
          </w:p>
        </w:tc>
        <w:tc>
          <w:tcPr>
            <w:tcW w:w="2891" w:type="dxa"/>
            <w:vAlign w:val="center"/>
          </w:tcPr>
          <w:p w:rsidR="006F256F" w:rsidRDefault="00407382">
            <w:pPr>
              <w:pStyle w:val="20"/>
            </w:pPr>
            <w:r>
              <w:t>维持社会稳定、提升退役军人受尊崇感、提升退役军人政策知晓率、提升退役军人就业率</w:t>
            </w:r>
          </w:p>
        </w:tc>
        <w:tc>
          <w:tcPr>
            <w:tcW w:w="1276" w:type="dxa"/>
            <w:vAlign w:val="center"/>
          </w:tcPr>
          <w:p w:rsidR="006F256F" w:rsidRDefault="00407382">
            <w:pPr>
              <w:pStyle w:val="20"/>
            </w:pPr>
            <w:r>
              <w:t>维持社会稳定、提升退役军人受尊崇感、提升退役军人政策知晓率、提升退役军人就业率</w:t>
            </w:r>
          </w:p>
        </w:tc>
        <w:tc>
          <w:tcPr>
            <w:tcW w:w="1843" w:type="dxa"/>
            <w:vAlign w:val="center"/>
          </w:tcPr>
          <w:p w:rsidR="006F256F" w:rsidRDefault="00407382">
            <w:pPr>
              <w:pStyle w:val="20"/>
            </w:pPr>
            <w:r>
              <w:t>《冀退役军人厅发[2019]13号文件》关于印发《河北省退役军人服务中心（站）工作规范实施细则（试行）》</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服务对象满意度</w:t>
            </w:r>
          </w:p>
        </w:tc>
        <w:tc>
          <w:tcPr>
            <w:tcW w:w="2891" w:type="dxa"/>
            <w:vAlign w:val="center"/>
          </w:tcPr>
          <w:p w:rsidR="006F256F" w:rsidRDefault="00407382">
            <w:pPr>
              <w:pStyle w:val="20"/>
            </w:pPr>
            <w:r>
              <w:t>服务对象满意度</w:t>
            </w:r>
          </w:p>
        </w:tc>
        <w:tc>
          <w:tcPr>
            <w:tcW w:w="1276" w:type="dxa"/>
            <w:vAlign w:val="center"/>
          </w:tcPr>
          <w:p w:rsidR="006F256F" w:rsidRDefault="00407382">
            <w:pPr>
              <w:pStyle w:val="20"/>
            </w:pPr>
            <w:r>
              <w:t>≥90百分比</w:t>
            </w:r>
          </w:p>
        </w:tc>
        <w:tc>
          <w:tcPr>
            <w:tcW w:w="1843" w:type="dxa"/>
            <w:vAlign w:val="center"/>
          </w:tcPr>
          <w:p w:rsidR="006F256F" w:rsidRDefault="00407382">
            <w:pPr>
              <w:pStyle w:val="20"/>
            </w:pPr>
            <w:r>
              <w:t>全国乡镇（街道）示范型退役军人服务站创建标准（试行）</w:t>
            </w:r>
          </w:p>
        </w:tc>
      </w:tr>
    </w:tbl>
    <w:p w:rsidR="006F256F" w:rsidRDefault="006F256F">
      <w:pPr>
        <w:sectPr w:rsidR="006F256F">
          <w:pgSz w:w="11900" w:h="16840"/>
          <w:pgMar w:top="1984" w:right="1304" w:bottom="1134" w:left="1304" w:header="720" w:footer="720" w:gutter="0"/>
          <w:cols w:space="720"/>
        </w:sectPr>
      </w:pPr>
    </w:p>
    <w:p w:rsidR="006F256F" w:rsidRDefault="006F256F">
      <w:pPr>
        <w:jc w:val="center"/>
      </w:pPr>
    </w:p>
    <w:p w:rsidR="006F256F" w:rsidRDefault="00407382">
      <w:pPr>
        <w:ind w:firstLine="560"/>
        <w:outlineLvl w:val="3"/>
      </w:pPr>
      <w:bookmarkStart w:id="48" w:name="_Toc_4_4_0000000042"/>
      <w:r>
        <w:rPr>
          <w:rFonts w:ascii="方正仿宋_GBK" w:eastAsia="方正仿宋_GBK" w:hAnsi="方正仿宋_GBK" w:cs="方正仿宋_GBK"/>
          <w:color w:val="000000"/>
          <w:sz w:val="28"/>
        </w:rPr>
        <w:t>39.综治经费绩效目标表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6F256F">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6F256F" w:rsidRDefault="00407382">
            <w:pPr>
              <w:pStyle w:val="5"/>
            </w:pPr>
            <w:r>
              <w:t>201001承德高新区上板城镇人民政府本级</w:t>
            </w:r>
          </w:p>
        </w:tc>
        <w:tc>
          <w:tcPr>
            <w:tcW w:w="1843" w:type="dxa"/>
            <w:tcBorders>
              <w:top w:val="single" w:sz="6" w:space="0" w:color="FFFFFF"/>
              <w:left w:val="single" w:sz="6" w:space="0" w:color="FFFFFF"/>
              <w:right w:val="single" w:sz="6" w:space="0" w:color="FFFFFF"/>
            </w:tcBorders>
            <w:vAlign w:val="center"/>
          </w:tcPr>
          <w:p w:rsidR="006F256F" w:rsidRDefault="00407382">
            <w:pPr>
              <w:pStyle w:val="40"/>
            </w:pPr>
            <w:r>
              <w:t>单位：万元</w:t>
            </w:r>
          </w:p>
        </w:tc>
      </w:tr>
      <w:tr w:rsidR="006F256F">
        <w:trPr>
          <w:trHeight w:val="369"/>
          <w:jc w:val="center"/>
        </w:trPr>
        <w:tc>
          <w:tcPr>
            <w:tcW w:w="1276" w:type="dxa"/>
            <w:vAlign w:val="center"/>
          </w:tcPr>
          <w:p w:rsidR="006F256F" w:rsidRDefault="00407382">
            <w:pPr>
              <w:pStyle w:val="10"/>
            </w:pPr>
            <w:r>
              <w:t>项目编码</w:t>
            </w:r>
          </w:p>
        </w:tc>
        <w:tc>
          <w:tcPr>
            <w:tcW w:w="2608" w:type="dxa"/>
            <w:gridSpan w:val="2"/>
            <w:vAlign w:val="center"/>
          </w:tcPr>
          <w:p w:rsidR="006F256F" w:rsidRDefault="00407382">
            <w:pPr>
              <w:pStyle w:val="20"/>
            </w:pPr>
            <w:r>
              <w:t>13081123P00007410001L</w:t>
            </w:r>
          </w:p>
        </w:tc>
        <w:tc>
          <w:tcPr>
            <w:tcW w:w="1587" w:type="dxa"/>
            <w:vAlign w:val="center"/>
          </w:tcPr>
          <w:p w:rsidR="006F256F" w:rsidRDefault="00407382">
            <w:pPr>
              <w:pStyle w:val="10"/>
            </w:pPr>
            <w:r>
              <w:t>项目名称</w:t>
            </w:r>
          </w:p>
        </w:tc>
        <w:tc>
          <w:tcPr>
            <w:tcW w:w="4422" w:type="dxa"/>
            <w:gridSpan w:val="3"/>
            <w:vAlign w:val="center"/>
          </w:tcPr>
          <w:p w:rsidR="006F256F" w:rsidRDefault="00407382">
            <w:pPr>
              <w:pStyle w:val="20"/>
            </w:pPr>
            <w:r>
              <w:t>综治经费</w:t>
            </w:r>
          </w:p>
        </w:tc>
      </w:tr>
      <w:tr w:rsidR="006F256F">
        <w:trPr>
          <w:trHeight w:val="369"/>
          <w:jc w:val="center"/>
        </w:trPr>
        <w:tc>
          <w:tcPr>
            <w:tcW w:w="1276" w:type="dxa"/>
            <w:vMerge w:val="restart"/>
            <w:vAlign w:val="center"/>
          </w:tcPr>
          <w:p w:rsidR="006F256F" w:rsidRDefault="00407382">
            <w:pPr>
              <w:pStyle w:val="10"/>
            </w:pPr>
            <w:r>
              <w:t>预算规模及资金用途</w:t>
            </w:r>
          </w:p>
        </w:tc>
        <w:tc>
          <w:tcPr>
            <w:tcW w:w="1276" w:type="dxa"/>
            <w:vAlign w:val="center"/>
          </w:tcPr>
          <w:p w:rsidR="006F256F" w:rsidRDefault="00407382">
            <w:pPr>
              <w:pStyle w:val="10"/>
            </w:pPr>
            <w:r>
              <w:t>预算数</w:t>
            </w:r>
          </w:p>
        </w:tc>
        <w:tc>
          <w:tcPr>
            <w:tcW w:w="1332" w:type="dxa"/>
            <w:vAlign w:val="center"/>
          </w:tcPr>
          <w:p w:rsidR="006F256F" w:rsidRDefault="00407382">
            <w:pPr>
              <w:pStyle w:val="20"/>
            </w:pPr>
            <w:r>
              <w:t>20.50</w:t>
            </w:r>
          </w:p>
        </w:tc>
        <w:tc>
          <w:tcPr>
            <w:tcW w:w="1587" w:type="dxa"/>
            <w:vAlign w:val="center"/>
          </w:tcPr>
          <w:p w:rsidR="006F256F" w:rsidRDefault="00407382">
            <w:pPr>
              <w:pStyle w:val="10"/>
            </w:pPr>
            <w:r>
              <w:t>其中：财政    资金</w:t>
            </w:r>
          </w:p>
        </w:tc>
        <w:tc>
          <w:tcPr>
            <w:tcW w:w="1304" w:type="dxa"/>
            <w:vAlign w:val="center"/>
          </w:tcPr>
          <w:p w:rsidR="006F256F" w:rsidRDefault="00407382">
            <w:pPr>
              <w:pStyle w:val="20"/>
            </w:pPr>
            <w:r>
              <w:t>20.50</w:t>
            </w:r>
          </w:p>
        </w:tc>
        <w:tc>
          <w:tcPr>
            <w:tcW w:w="1276" w:type="dxa"/>
            <w:vAlign w:val="center"/>
          </w:tcPr>
          <w:p w:rsidR="006F256F" w:rsidRDefault="00407382">
            <w:pPr>
              <w:pStyle w:val="10"/>
            </w:pPr>
            <w:r>
              <w:t>其他资金</w:t>
            </w:r>
          </w:p>
        </w:tc>
        <w:tc>
          <w:tcPr>
            <w:tcW w:w="1843" w:type="dxa"/>
            <w:vAlign w:val="center"/>
          </w:tcPr>
          <w:p w:rsidR="006F256F" w:rsidRDefault="006F256F">
            <w:pPr>
              <w:pStyle w:val="20"/>
            </w:pPr>
          </w:p>
        </w:tc>
      </w:tr>
      <w:tr w:rsidR="006F256F">
        <w:trPr>
          <w:trHeight w:val="369"/>
          <w:jc w:val="center"/>
        </w:trPr>
        <w:tc>
          <w:tcPr>
            <w:tcW w:w="1276" w:type="dxa"/>
            <w:vMerge/>
          </w:tcPr>
          <w:p w:rsidR="006F256F" w:rsidRDefault="006F256F"/>
        </w:tc>
        <w:tc>
          <w:tcPr>
            <w:tcW w:w="8617" w:type="dxa"/>
            <w:gridSpan w:val="6"/>
            <w:vAlign w:val="center"/>
          </w:tcPr>
          <w:p w:rsidR="006F256F" w:rsidRDefault="00407382">
            <w:pPr>
              <w:pStyle w:val="20"/>
            </w:pPr>
            <w:r>
              <w:t>视联网网费11.5万元，精神病患者住院费9万元</w:t>
            </w:r>
          </w:p>
        </w:tc>
      </w:tr>
      <w:tr w:rsidR="006F256F">
        <w:trPr>
          <w:trHeight w:val="369"/>
          <w:jc w:val="center"/>
        </w:trPr>
        <w:tc>
          <w:tcPr>
            <w:tcW w:w="1276" w:type="dxa"/>
            <w:vMerge w:val="restart"/>
            <w:vAlign w:val="center"/>
          </w:tcPr>
          <w:p w:rsidR="006F256F" w:rsidRDefault="00407382">
            <w:pPr>
              <w:pStyle w:val="10"/>
            </w:pPr>
            <w:r>
              <w:t>资金支出计划（%）</w:t>
            </w:r>
          </w:p>
        </w:tc>
        <w:tc>
          <w:tcPr>
            <w:tcW w:w="2608" w:type="dxa"/>
            <w:gridSpan w:val="2"/>
            <w:vAlign w:val="center"/>
          </w:tcPr>
          <w:p w:rsidR="006F256F" w:rsidRDefault="00407382">
            <w:pPr>
              <w:pStyle w:val="10"/>
            </w:pPr>
            <w:r>
              <w:t>3月底</w:t>
            </w:r>
          </w:p>
        </w:tc>
        <w:tc>
          <w:tcPr>
            <w:tcW w:w="1587" w:type="dxa"/>
            <w:vAlign w:val="center"/>
          </w:tcPr>
          <w:p w:rsidR="006F256F" w:rsidRDefault="00407382">
            <w:pPr>
              <w:pStyle w:val="10"/>
            </w:pPr>
            <w:r>
              <w:t>6月底</w:t>
            </w:r>
          </w:p>
        </w:tc>
        <w:tc>
          <w:tcPr>
            <w:tcW w:w="1304" w:type="dxa"/>
            <w:vAlign w:val="center"/>
          </w:tcPr>
          <w:p w:rsidR="006F256F" w:rsidRDefault="00407382">
            <w:pPr>
              <w:pStyle w:val="10"/>
            </w:pPr>
            <w:r>
              <w:t>10月底</w:t>
            </w:r>
          </w:p>
        </w:tc>
        <w:tc>
          <w:tcPr>
            <w:tcW w:w="3118" w:type="dxa"/>
            <w:gridSpan w:val="2"/>
            <w:vAlign w:val="center"/>
          </w:tcPr>
          <w:p w:rsidR="006F256F" w:rsidRDefault="00407382">
            <w:pPr>
              <w:pStyle w:val="10"/>
            </w:pPr>
            <w:r>
              <w:t>12月底</w:t>
            </w:r>
          </w:p>
        </w:tc>
      </w:tr>
      <w:tr w:rsidR="006F256F">
        <w:trPr>
          <w:trHeight w:val="369"/>
          <w:jc w:val="center"/>
        </w:trPr>
        <w:tc>
          <w:tcPr>
            <w:tcW w:w="1276" w:type="dxa"/>
            <w:vMerge/>
          </w:tcPr>
          <w:p w:rsidR="006F256F" w:rsidRDefault="006F256F"/>
        </w:tc>
        <w:tc>
          <w:tcPr>
            <w:tcW w:w="2608" w:type="dxa"/>
            <w:gridSpan w:val="2"/>
            <w:vAlign w:val="center"/>
          </w:tcPr>
          <w:p w:rsidR="006F256F" w:rsidRDefault="006F256F">
            <w:pPr>
              <w:pStyle w:val="3"/>
            </w:pPr>
          </w:p>
        </w:tc>
        <w:tc>
          <w:tcPr>
            <w:tcW w:w="1587" w:type="dxa"/>
            <w:vAlign w:val="center"/>
          </w:tcPr>
          <w:p w:rsidR="006F256F" w:rsidRDefault="00407382">
            <w:pPr>
              <w:pStyle w:val="3"/>
            </w:pPr>
            <w:r>
              <w:t>50%</w:t>
            </w:r>
          </w:p>
        </w:tc>
        <w:tc>
          <w:tcPr>
            <w:tcW w:w="1304" w:type="dxa"/>
            <w:vAlign w:val="center"/>
          </w:tcPr>
          <w:p w:rsidR="006F256F" w:rsidRDefault="00407382">
            <w:pPr>
              <w:pStyle w:val="3"/>
            </w:pPr>
            <w:r>
              <w:t>75%</w:t>
            </w:r>
          </w:p>
        </w:tc>
        <w:tc>
          <w:tcPr>
            <w:tcW w:w="3118" w:type="dxa"/>
            <w:gridSpan w:val="2"/>
            <w:vAlign w:val="center"/>
          </w:tcPr>
          <w:p w:rsidR="006F256F" w:rsidRDefault="00407382">
            <w:pPr>
              <w:pStyle w:val="3"/>
            </w:pPr>
            <w:r>
              <w:t>100%</w:t>
            </w:r>
          </w:p>
        </w:tc>
      </w:tr>
      <w:tr w:rsidR="006F256F">
        <w:trPr>
          <w:trHeight w:val="369"/>
          <w:jc w:val="center"/>
        </w:trPr>
        <w:tc>
          <w:tcPr>
            <w:tcW w:w="1276" w:type="dxa"/>
            <w:vAlign w:val="center"/>
          </w:tcPr>
          <w:p w:rsidR="006F256F" w:rsidRDefault="00407382">
            <w:pPr>
              <w:pStyle w:val="10"/>
            </w:pPr>
            <w:r>
              <w:t>绩效目标</w:t>
            </w:r>
          </w:p>
        </w:tc>
        <w:tc>
          <w:tcPr>
            <w:tcW w:w="8617" w:type="dxa"/>
            <w:gridSpan w:val="6"/>
            <w:vAlign w:val="center"/>
          </w:tcPr>
          <w:p w:rsidR="006F256F" w:rsidRDefault="00407382">
            <w:pPr>
              <w:pStyle w:val="20"/>
            </w:pPr>
            <w:r>
              <w:t>1.保障精神障碍患者住院治疗，预防控制精神障碍患者肇事肇祸，维护辖区稳定，提高百姓居住安全感</w:t>
            </w:r>
          </w:p>
          <w:p w:rsidR="006F256F" w:rsidRDefault="00407382">
            <w:pPr>
              <w:pStyle w:val="20"/>
            </w:pPr>
            <w:r>
              <w:t>2.9+X信息系统定期维护，确保对视联网正常</w:t>
            </w:r>
          </w:p>
        </w:tc>
      </w:tr>
    </w:tbl>
    <w:p w:rsidR="006F256F" w:rsidRDefault="006F256F">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6F256F">
        <w:trPr>
          <w:trHeight w:val="397"/>
          <w:tblHeader/>
          <w:jc w:val="center"/>
        </w:trPr>
        <w:tc>
          <w:tcPr>
            <w:tcW w:w="1276" w:type="dxa"/>
            <w:vAlign w:val="center"/>
          </w:tcPr>
          <w:p w:rsidR="006F256F" w:rsidRDefault="00407382">
            <w:pPr>
              <w:pStyle w:val="10"/>
            </w:pPr>
            <w:r>
              <w:t>一级指标</w:t>
            </w:r>
          </w:p>
        </w:tc>
        <w:tc>
          <w:tcPr>
            <w:tcW w:w="1276" w:type="dxa"/>
            <w:vAlign w:val="center"/>
          </w:tcPr>
          <w:p w:rsidR="006F256F" w:rsidRDefault="00407382">
            <w:pPr>
              <w:pStyle w:val="10"/>
            </w:pPr>
            <w:r>
              <w:t>二级指标</w:t>
            </w:r>
          </w:p>
        </w:tc>
        <w:tc>
          <w:tcPr>
            <w:tcW w:w="1332" w:type="dxa"/>
            <w:vAlign w:val="center"/>
          </w:tcPr>
          <w:p w:rsidR="006F256F" w:rsidRDefault="00407382">
            <w:pPr>
              <w:pStyle w:val="10"/>
            </w:pPr>
            <w:r>
              <w:t>三级指标</w:t>
            </w:r>
          </w:p>
        </w:tc>
        <w:tc>
          <w:tcPr>
            <w:tcW w:w="2891" w:type="dxa"/>
            <w:vAlign w:val="center"/>
          </w:tcPr>
          <w:p w:rsidR="006F256F" w:rsidRDefault="00407382">
            <w:pPr>
              <w:pStyle w:val="10"/>
            </w:pPr>
            <w:r>
              <w:t>绩效指标描述</w:t>
            </w:r>
          </w:p>
        </w:tc>
        <w:tc>
          <w:tcPr>
            <w:tcW w:w="1276" w:type="dxa"/>
            <w:vAlign w:val="center"/>
          </w:tcPr>
          <w:p w:rsidR="006F256F" w:rsidRDefault="00407382">
            <w:pPr>
              <w:pStyle w:val="10"/>
            </w:pPr>
            <w:r>
              <w:t>指标值</w:t>
            </w:r>
          </w:p>
        </w:tc>
        <w:tc>
          <w:tcPr>
            <w:tcW w:w="1843" w:type="dxa"/>
            <w:vAlign w:val="center"/>
          </w:tcPr>
          <w:p w:rsidR="006F256F" w:rsidRDefault="00407382">
            <w:pPr>
              <w:pStyle w:val="10"/>
            </w:pPr>
            <w:r>
              <w:t>指标值确定依据</w:t>
            </w:r>
          </w:p>
        </w:tc>
      </w:tr>
      <w:tr w:rsidR="006F256F">
        <w:trPr>
          <w:trHeight w:val="369"/>
          <w:jc w:val="center"/>
        </w:trPr>
        <w:tc>
          <w:tcPr>
            <w:tcW w:w="1276" w:type="dxa"/>
            <w:vMerge w:val="restart"/>
            <w:vAlign w:val="center"/>
          </w:tcPr>
          <w:p w:rsidR="006F256F" w:rsidRDefault="00407382">
            <w:pPr>
              <w:pStyle w:val="3"/>
            </w:pPr>
            <w:r>
              <w:t>产出指标</w:t>
            </w:r>
          </w:p>
        </w:tc>
        <w:tc>
          <w:tcPr>
            <w:tcW w:w="1276" w:type="dxa"/>
            <w:vAlign w:val="center"/>
          </w:tcPr>
          <w:p w:rsidR="006F256F" w:rsidRDefault="00407382">
            <w:pPr>
              <w:pStyle w:val="20"/>
            </w:pPr>
            <w:r>
              <w:t>数量指标</w:t>
            </w:r>
          </w:p>
        </w:tc>
        <w:tc>
          <w:tcPr>
            <w:tcW w:w="1332" w:type="dxa"/>
            <w:vAlign w:val="center"/>
          </w:tcPr>
          <w:p w:rsidR="006F256F" w:rsidRDefault="00407382">
            <w:pPr>
              <w:pStyle w:val="20"/>
            </w:pPr>
            <w:r>
              <w:t>9+x系统数</w:t>
            </w:r>
          </w:p>
        </w:tc>
        <w:tc>
          <w:tcPr>
            <w:tcW w:w="2891" w:type="dxa"/>
            <w:vAlign w:val="center"/>
          </w:tcPr>
          <w:p w:rsidR="006F256F" w:rsidRDefault="00407382">
            <w:pPr>
              <w:pStyle w:val="20"/>
            </w:pPr>
            <w:r>
              <w:t>全镇9+x系统维护数量</w:t>
            </w:r>
          </w:p>
        </w:tc>
        <w:tc>
          <w:tcPr>
            <w:tcW w:w="1276" w:type="dxa"/>
            <w:vAlign w:val="center"/>
          </w:tcPr>
          <w:p w:rsidR="006F256F" w:rsidRDefault="00407382">
            <w:pPr>
              <w:pStyle w:val="20"/>
            </w:pPr>
            <w:r>
              <w:t>23个</w:t>
            </w:r>
          </w:p>
        </w:tc>
        <w:tc>
          <w:tcPr>
            <w:tcW w:w="1843" w:type="dxa"/>
            <w:vAlign w:val="center"/>
          </w:tcPr>
          <w:p w:rsidR="006F256F" w:rsidRDefault="00407382">
            <w:pPr>
              <w:pStyle w:val="20"/>
            </w:pPr>
            <w:r>
              <w:t>据冀综治办【2017】27号文，承综治办明传【2017】109号定期对视联网进行维护，维护率&gt;=95</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成本指标</w:t>
            </w:r>
          </w:p>
        </w:tc>
        <w:tc>
          <w:tcPr>
            <w:tcW w:w="1332" w:type="dxa"/>
            <w:vAlign w:val="center"/>
          </w:tcPr>
          <w:p w:rsidR="006F256F" w:rsidRDefault="00407382">
            <w:pPr>
              <w:pStyle w:val="20"/>
            </w:pPr>
            <w:r>
              <w:t>定期进行设备维修养护率</w:t>
            </w:r>
          </w:p>
        </w:tc>
        <w:tc>
          <w:tcPr>
            <w:tcW w:w="2891" w:type="dxa"/>
            <w:vAlign w:val="center"/>
          </w:tcPr>
          <w:p w:rsidR="006F256F" w:rsidRDefault="00407382">
            <w:pPr>
              <w:pStyle w:val="20"/>
            </w:pPr>
            <w:r>
              <w:t>定期进行设备维修养护</w:t>
            </w:r>
          </w:p>
        </w:tc>
        <w:tc>
          <w:tcPr>
            <w:tcW w:w="1276" w:type="dxa"/>
            <w:vAlign w:val="center"/>
          </w:tcPr>
          <w:p w:rsidR="006F256F" w:rsidRDefault="00407382">
            <w:pPr>
              <w:pStyle w:val="20"/>
            </w:pPr>
            <w:r>
              <w:t>定期进行设备维修养护</w:t>
            </w:r>
          </w:p>
        </w:tc>
        <w:tc>
          <w:tcPr>
            <w:tcW w:w="1843" w:type="dxa"/>
            <w:vAlign w:val="center"/>
          </w:tcPr>
          <w:p w:rsidR="006F256F" w:rsidRDefault="00407382">
            <w:pPr>
              <w:pStyle w:val="20"/>
            </w:pPr>
            <w:r>
              <w:t>据冀综治办【2017】27号文，承综治办明传【2017】109号定期对视联网进行维护，维护率&gt;=95</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质量指标</w:t>
            </w:r>
          </w:p>
        </w:tc>
        <w:tc>
          <w:tcPr>
            <w:tcW w:w="1332" w:type="dxa"/>
            <w:vAlign w:val="center"/>
          </w:tcPr>
          <w:p w:rsidR="006F256F" w:rsidRDefault="00407382">
            <w:pPr>
              <w:pStyle w:val="20"/>
            </w:pPr>
            <w:r>
              <w:t>重点人群管理率</w:t>
            </w:r>
          </w:p>
        </w:tc>
        <w:tc>
          <w:tcPr>
            <w:tcW w:w="2891" w:type="dxa"/>
            <w:vAlign w:val="center"/>
          </w:tcPr>
          <w:p w:rsidR="006F256F" w:rsidRDefault="00407382">
            <w:pPr>
              <w:pStyle w:val="20"/>
            </w:pPr>
            <w:r>
              <w:t>重点人群管理率</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镇政府部门工作目标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时效指标</w:t>
            </w:r>
          </w:p>
        </w:tc>
        <w:tc>
          <w:tcPr>
            <w:tcW w:w="1332" w:type="dxa"/>
            <w:vAlign w:val="center"/>
          </w:tcPr>
          <w:p w:rsidR="006F256F" w:rsidRDefault="00407382">
            <w:pPr>
              <w:pStyle w:val="20"/>
            </w:pPr>
            <w:r>
              <w:t>重度精神病人救治救助住院率(％)</w:t>
            </w:r>
          </w:p>
        </w:tc>
        <w:tc>
          <w:tcPr>
            <w:tcW w:w="2891" w:type="dxa"/>
            <w:vAlign w:val="center"/>
          </w:tcPr>
          <w:p w:rsidR="006F256F" w:rsidRDefault="00407382">
            <w:pPr>
              <w:pStyle w:val="20"/>
            </w:pPr>
            <w:r>
              <w:t>重度精神病人救治救助住院率(％)</w:t>
            </w:r>
          </w:p>
        </w:tc>
        <w:tc>
          <w:tcPr>
            <w:tcW w:w="1276" w:type="dxa"/>
            <w:vAlign w:val="center"/>
          </w:tcPr>
          <w:p w:rsidR="006F256F" w:rsidRDefault="00407382">
            <w:pPr>
              <w:pStyle w:val="20"/>
            </w:pPr>
            <w:r>
              <w:t>≥80百分比</w:t>
            </w:r>
          </w:p>
        </w:tc>
        <w:tc>
          <w:tcPr>
            <w:tcW w:w="1843" w:type="dxa"/>
            <w:vAlign w:val="center"/>
          </w:tcPr>
          <w:p w:rsidR="006F256F" w:rsidRDefault="00407382">
            <w:pPr>
              <w:pStyle w:val="20"/>
            </w:pPr>
            <w:r>
              <w:t>镇政府部门工作目标</w:t>
            </w:r>
          </w:p>
        </w:tc>
      </w:tr>
      <w:tr w:rsidR="006F256F">
        <w:trPr>
          <w:trHeight w:val="369"/>
          <w:jc w:val="center"/>
        </w:trPr>
        <w:tc>
          <w:tcPr>
            <w:tcW w:w="1276" w:type="dxa"/>
            <w:vMerge w:val="restart"/>
            <w:vAlign w:val="center"/>
          </w:tcPr>
          <w:p w:rsidR="006F256F" w:rsidRDefault="00407382">
            <w:pPr>
              <w:pStyle w:val="3"/>
            </w:pPr>
            <w:r>
              <w:t>效益指标</w:t>
            </w:r>
          </w:p>
        </w:tc>
        <w:tc>
          <w:tcPr>
            <w:tcW w:w="1276" w:type="dxa"/>
            <w:vAlign w:val="center"/>
          </w:tcPr>
          <w:p w:rsidR="006F256F" w:rsidRDefault="00407382">
            <w:pPr>
              <w:pStyle w:val="20"/>
            </w:pPr>
            <w:r>
              <w:t>可持续影响指标</w:t>
            </w:r>
          </w:p>
        </w:tc>
        <w:tc>
          <w:tcPr>
            <w:tcW w:w="1332" w:type="dxa"/>
            <w:vAlign w:val="center"/>
          </w:tcPr>
          <w:p w:rsidR="006F256F" w:rsidRDefault="00407382">
            <w:pPr>
              <w:pStyle w:val="20"/>
            </w:pPr>
            <w:r>
              <w:t>社会稳定水平</w:t>
            </w:r>
          </w:p>
        </w:tc>
        <w:tc>
          <w:tcPr>
            <w:tcW w:w="2891" w:type="dxa"/>
            <w:vAlign w:val="center"/>
          </w:tcPr>
          <w:p w:rsidR="006F256F" w:rsidRDefault="00407382">
            <w:pPr>
              <w:pStyle w:val="20"/>
            </w:pPr>
            <w:r>
              <w:t>社会稳定水平</w:t>
            </w:r>
          </w:p>
        </w:tc>
        <w:tc>
          <w:tcPr>
            <w:tcW w:w="1276" w:type="dxa"/>
            <w:vAlign w:val="center"/>
          </w:tcPr>
          <w:p w:rsidR="006F256F" w:rsidRDefault="00407382">
            <w:pPr>
              <w:pStyle w:val="20"/>
            </w:pPr>
            <w:r>
              <w:t>社会稳定水平</w:t>
            </w:r>
          </w:p>
        </w:tc>
        <w:tc>
          <w:tcPr>
            <w:tcW w:w="1843" w:type="dxa"/>
            <w:vAlign w:val="center"/>
          </w:tcPr>
          <w:p w:rsidR="006F256F" w:rsidRDefault="00407382">
            <w:pPr>
              <w:pStyle w:val="20"/>
            </w:pPr>
            <w:r>
              <w:t>镇政府部门工作目标</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社会效益指标</w:t>
            </w:r>
          </w:p>
        </w:tc>
        <w:tc>
          <w:tcPr>
            <w:tcW w:w="1332" w:type="dxa"/>
            <w:vAlign w:val="center"/>
          </w:tcPr>
          <w:p w:rsidR="006F256F" w:rsidRDefault="00407382">
            <w:pPr>
              <w:pStyle w:val="20"/>
            </w:pPr>
            <w:r>
              <w:t>服务覆盖度(％)</w:t>
            </w:r>
          </w:p>
        </w:tc>
        <w:tc>
          <w:tcPr>
            <w:tcW w:w="2891" w:type="dxa"/>
            <w:vAlign w:val="center"/>
          </w:tcPr>
          <w:p w:rsidR="006F256F" w:rsidRDefault="00407382">
            <w:pPr>
              <w:pStyle w:val="20"/>
            </w:pPr>
            <w:r>
              <w:t>服务覆盖度(％)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据冀综治办【2017】27号</w:t>
            </w:r>
            <w:r>
              <w:lastRenderedPageBreak/>
              <w:t>文，承综治办明传【2017】109号定期对视联网进行维护，维护率&gt;=95</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经济效益指标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Merge/>
            <w:vAlign w:val="center"/>
          </w:tcPr>
          <w:p w:rsidR="006F256F" w:rsidRDefault="006F256F"/>
        </w:tc>
        <w:tc>
          <w:tcPr>
            <w:tcW w:w="1276" w:type="dxa"/>
            <w:vAlign w:val="center"/>
          </w:tcPr>
          <w:p w:rsidR="006F256F" w:rsidRDefault="00407382">
            <w:pPr>
              <w:pStyle w:val="20"/>
            </w:pPr>
            <w:r>
              <w:t>生态效益指标</w:t>
            </w:r>
          </w:p>
        </w:tc>
        <w:tc>
          <w:tcPr>
            <w:tcW w:w="1332" w:type="dxa"/>
            <w:vAlign w:val="center"/>
          </w:tcPr>
          <w:p w:rsidR="006F256F" w:rsidRDefault="00407382">
            <w:pPr>
              <w:pStyle w:val="20"/>
            </w:pPr>
            <w:r>
              <w:t>无</w:t>
            </w:r>
          </w:p>
        </w:tc>
        <w:tc>
          <w:tcPr>
            <w:tcW w:w="2891" w:type="dxa"/>
            <w:vAlign w:val="center"/>
          </w:tcPr>
          <w:p w:rsidR="006F256F" w:rsidRDefault="00407382">
            <w:pPr>
              <w:pStyle w:val="20"/>
            </w:pPr>
            <w:r>
              <w:t>无</w:t>
            </w:r>
          </w:p>
        </w:tc>
        <w:tc>
          <w:tcPr>
            <w:tcW w:w="1276" w:type="dxa"/>
            <w:vAlign w:val="center"/>
          </w:tcPr>
          <w:p w:rsidR="006F256F" w:rsidRDefault="00407382">
            <w:pPr>
              <w:pStyle w:val="20"/>
            </w:pPr>
            <w:r>
              <w:t>无</w:t>
            </w:r>
          </w:p>
        </w:tc>
        <w:tc>
          <w:tcPr>
            <w:tcW w:w="1843" w:type="dxa"/>
            <w:vAlign w:val="center"/>
          </w:tcPr>
          <w:p w:rsidR="006F256F" w:rsidRDefault="00407382">
            <w:pPr>
              <w:pStyle w:val="20"/>
            </w:pPr>
            <w:r>
              <w:t>无</w:t>
            </w:r>
          </w:p>
        </w:tc>
      </w:tr>
      <w:tr w:rsidR="006F256F">
        <w:trPr>
          <w:trHeight w:val="369"/>
          <w:jc w:val="center"/>
        </w:trPr>
        <w:tc>
          <w:tcPr>
            <w:tcW w:w="1276" w:type="dxa"/>
            <w:vAlign w:val="center"/>
          </w:tcPr>
          <w:p w:rsidR="006F256F" w:rsidRDefault="00407382">
            <w:pPr>
              <w:pStyle w:val="3"/>
            </w:pPr>
            <w:r>
              <w:t>满意度指标</w:t>
            </w:r>
          </w:p>
        </w:tc>
        <w:tc>
          <w:tcPr>
            <w:tcW w:w="1276" w:type="dxa"/>
            <w:vAlign w:val="center"/>
          </w:tcPr>
          <w:p w:rsidR="006F256F" w:rsidRDefault="00407382">
            <w:pPr>
              <w:pStyle w:val="20"/>
            </w:pPr>
            <w:r>
              <w:t>服务对象满意度指标</w:t>
            </w:r>
          </w:p>
        </w:tc>
        <w:tc>
          <w:tcPr>
            <w:tcW w:w="1332" w:type="dxa"/>
            <w:vAlign w:val="center"/>
          </w:tcPr>
          <w:p w:rsidR="006F256F" w:rsidRDefault="00407382">
            <w:pPr>
              <w:pStyle w:val="20"/>
            </w:pPr>
            <w:r>
              <w:t>群众满意度</w:t>
            </w:r>
          </w:p>
        </w:tc>
        <w:tc>
          <w:tcPr>
            <w:tcW w:w="2891" w:type="dxa"/>
            <w:vAlign w:val="center"/>
          </w:tcPr>
          <w:p w:rsidR="006F256F" w:rsidRDefault="00407382">
            <w:pPr>
              <w:pStyle w:val="20"/>
            </w:pPr>
            <w:r>
              <w:t>群众满意度</w:t>
            </w:r>
          </w:p>
        </w:tc>
        <w:tc>
          <w:tcPr>
            <w:tcW w:w="1276" w:type="dxa"/>
            <w:vAlign w:val="center"/>
          </w:tcPr>
          <w:p w:rsidR="006F256F" w:rsidRDefault="00407382">
            <w:pPr>
              <w:pStyle w:val="20"/>
            </w:pPr>
            <w:r>
              <w:t>≥95百分比</w:t>
            </w:r>
          </w:p>
        </w:tc>
        <w:tc>
          <w:tcPr>
            <w:tcW w:w="1843" w:type="dxa"/>
            <w:vAlign w:val="center"/>
          </w:tcPr>
          <w:p w:rsidR="006F256F" w:rsidRDefault="00407382">
            <w:pPr>
              <w:pStyle w:val="20"/>
            </w:pPr>
            <w:r>
              <w:t>镇政府部门工作目标</w:t>
            </w:r>
          </w:p>
        </w:tc>
      </w:tr>
    </w:tbl>
    <w:p w:rsidR="006F256F" w:rsidRDefault="006F256F"/>
    <w:sectPr w:rsidR="006F256F" w:rsidSect="006F256F">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C7A" w:rsidRDefault="00B31C7A" w:rsidP="006F256F">
      <w:r>
        <w:separator/>
      </w:r>
    </w:p>
  </w:endnote>
  <w:endnote w:type="continuationSeparator" w:id="1">
    <w:p w:rsidR="00B31C7A" w:rsidRDefault="00B31C7A" w:rsidP="006F2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Microsoft JhengHei Light"/>
    <w:charset w:val="86"/>
    <w:family w:val="auto"/>
    <w:pitch w:val="default"/>
    <w:sig w:usb0="00000000" w:usb1="080E0000" w:usb2="00000000" w:usb3="00000000" w:csb0="00040000" w:csb1="00000000"/>
  </w:font>
  <w:font w:name="方正楷体_GBK">
    <w:altName w:val="微软雅黑"/>
    <w:charset w:val="00"/>
    <w:family w:val="auto"/>
    <w:pitch w:val="default"/>
    <w:sig w:usb0="00000000" w:usb1="00000000" w:usb2="00000000" w:usb3="00000000" w:csb0="00000000" w:csb1="00000000"/>
  </w:font>
  <w:font w:name="方正黑体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6F" w:rsidRDefault="006F256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6F" w:rsidRDefault="006F256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6F" w:rsidRDefault="006F25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C7A" w:rsidRDefault="00B31C7A" w:rsidP="006F256F">
      <w:r>
        <w:separator/>
      </w:r>
    </w:p>
  </w:footnote>
  <w:footnote w:type="continuationSeparator" w:id="1">
    <w:p w:rsidR="00B31C7A" w:rsidRDefault="00B31C7A" w:rsidP="006F2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BC" w:rsidRDefault="00474CB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13324"/>
    <w:multiLevelType w:val="singleLevel"/>
    <w:tmpl w:val="A7513324"/>
    <w:lvl w:ilvl="0">
      <w:start w:val="1"/>
      <w:numFmt w:val="decimal"/>
      <w:suff w:val="nothing"/>
      <w:lvlText w:val="%1、"/>
      <w:lvlJc w:val="left"/>
    </w:lvl>
  </w:abstractNum>
  <w:abstractNum w:abstractNumId="1">
    <w:nsid w:val="5578C5E8"/>
    <w:multiLevelType w:val="singleLevel"/>
    <w:tmpl w:val="5578C5E8"/>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docVars>
    <w:docVar w:name="commondata" w:val="eyJoZGlkIjoiNWE3MWZiYWNmZDk5MDRiNTFmZjI4YmU2NmJlYjNkMzEifQ=="/>
  </w:docVars>
  <w:rsids>
    <w:rsidRoot w:val="006F256F"/>
    <w:rsid w:val="000F3DC4"/>
    <w:rsid w:val="00407382"/>
    <w:rsid w:val="00413D1B"/>
    <w:rsid w:val="00474CBC"/>
    <w:rsid w:val="00547805"/>
    <w:rsid w:val="006F256F"/>
    <w:rsid w:val="00B31C7A"/>
    <w:rsid w:val="00E051C6"/>
    <w:rsid w:val="00F142A6"/>
    <w:rsid w:val="01EF3980"/>
    <w:rsid w:val="051931EE"/>
    <w:rsid w:val="0EFE3455"/>
    <w:rsid w:val="104A6951"/>
    <w:rsid w:val="20362A4E"/>
    <w:rsid w:val="20A200E4"/>
    <w:rsid w:val="412A3AB2"/>
    <w:rsid w:val="46FD57C4"/>
    <w:rsid w:val="493279A7"/>
    <w:rsid w:val="54AE0D2B"/>
    <w:rsid w:val="55AF35BC"/>
    <w:rsid w:val="7A892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
    <w:qFormat/>
    <w:rsid w:val="006F256F"/>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
    <w:name w:val="NormalIndent"/>
    <w:basedOn w:val="a"/>
    <w:qFormat/>
    <w:rsid w:val="006F256F"/>
    <w:pPr>
      <w:ind w:firstLine="420"/>
    </w:pPr>
    <w:rPr>
      <w:szCs w:val="20"/>
    </w:rPr>
  </w:style>
  <w:style w:type="paragraph" w:styleId="a3">
    <w:name w:val="Body Text"/>
    <w:basedOn w:val="a"/>
    <w:next w:val="Style2"/>
    <w:uiPriority w:val="99"/>
    <w:qFormat/>
    <w:rsid w:val="006F256F"/>
    <w:pPr>
      <w:spacing w:after="120"/>
    </w:pPr>
  </w:style>
  <w:style w:type="paragraph" w:customStyle="1" w:styleId="Style2">
    <w:name w:val="_Style 2"/>
    <w:basedOn w:val="a"/>
    <w:next w:val="a"/>
    <w:uiPriority w:val="99"/>
    <w:qFormat/>
    <w:rsid w:val="006F256F"/>
    <w:pPr>
      <w:ind w:firstLineChars="200" w:firstLine="420"/>
    </w:pPr>
  </w:style>
  <w:style w:type="paragraph" w:styleId="a4">
    <w:name w:val="footer"/>
    <w:basedOn w:val="a"/>
    <w:uiPriority w:val="99"/>
    <w:semiHidden/>
    <w:unhideWhenUsed/>
    <w:rsid w:val="006F256F"/>
    <w:pPr>
      <w:tabs>
        <w:tab w:val="center" w:pos="4153"/>
        <w:tab w:val="right" w:pos="8306"/>
      </w:tabs>
      <w:snapToGrid w:val="0"/>
    </w:pPr>
    <w:rPr>
      <w:sz w:val="18"/>
    </w:rPr>
  </w:style>
  <w:style w:type="paragraph" w:styleId="a5">
    <w:name w:val="header"/>
    <w:basedOn w:val="a"/>
    <w:uiPriority w:val="99"/>
    <w:semiHidden/>
    <w:unhideWhenUsed/>
    <w:rsid w:val="006F256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qFormat/>
    <w:rsid w:val="006F256F"/>
    <w:pPr>
      <w:spacing w:before="120"/>
    </w:pPr>
    <w:rPr>
      <w:rFonts w:eastAsia="方正仿宋_GBK" w:cs="Times New Roman"/>
      <w:color w:val="000000"/>
      <w:sz w:val="28"/>
    </w:rPr>
  </w:style>
  <w:style w:type="paragraph" w:styleId="4">
    <w:name w:val="toc 4"/>
    <w:basedOn w:val="a"/>
    <w:qFormat/>
    <w:rsid w:val="006F256F"/>
    <w:pPr>
      <w:ind w:left="720"/>
    </w:pPr>
  </w:style>
  <w:style w:type="paragraph" w:styleId="2">
    <w:name w:val="toc 2"/>
    <w:basedOn w:val="a"/>
    <w:qFormat/>
    <w:rsid w:val="006F256F"/>
    <w:pPr>
      <w:ind w:left="240"/>
    </w:pPr>
  </w:style>
  <w:style w:type="paragraph" w:styleId="a6">
    <w:name w:val="Normal (Web)"/>
    <w:basedOn w:val="a"/>
    <w:qFormat/>
    <w:rsid w:val="006F256F"/>
    <w:pPr>
      <w:spacing w:before="100" w:beforeAutospacing="1" w:after="100" w:afterAutospacing="1"/>
    </w:pPr>
    <w:rPr>
      <w:rFonts w:cs="Times New Roman"/>
      <w:lang w:eastAsia="zh-CN"/>
    </w:rPr>
  </w:style>
  <w:style w:type="table" w:styleId="a7">
    <w:name w:val="Table Grid"/>
    <w:basedOn w:val="a1"/>
    <w:qFormat/>
    <w:rsid w:val="006F25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6F256F"/>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6F256F"/>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6F256F"/>
    <w:pPr>
      <w:spacing w:line="500" w:lineRule="exact"/>
      <w:ind w:firstLine="560"/>
    </w:pPr>
    <w:rPr>
      <w:rFonts w:eastAsia="方正仿宋_GBK" w:cs="Times New Roman"/>
      <w:sz w:val="28"/>
    </w:rPr>
  </w:style>
  <w:style w:type="paragraph" w:customStyle="1" w:styleId="40">
    <w:name w:val="单元格样式4"/>
    <w:basedOn w:val="a"/>
    <w:qFormat/>
    <w:rsid w:val="006F256F"/>
    <w:pPr>
      <w:jc w:val="right"/>
    </w:pPr>
    <w:rPr>
      <w:rFonts w:ascii="方正书宋_GBK" w:eastAsia="方正书宋_GBK" w:hAnsi="方正书宋_GBK" w:cs="方正书宋_GBK"/>
      <w:sz w:val="21"/>
    </w:rPr>
  </w:style>
  <w:style w:type="paragraph" w:customStyle="1" w:styleId="5">
    <w:name w:val="单元格样式5"/>
    <w:basedOn w:val="a"/>
    <w:qFormat/>
    <w:rsid w:val="006F256F"/>
    <w:rPr>
      <w:rFonts w:ascii="方正书宋_GBK" w:eastAsia="方正书宋_GBK" w:hAnsi="方正书宋_GBK" w:cs="方正书宋_GBK"/>
      <w:b/>
      <w:sz w:val="21"/>
    </w:rPr>
  </w:style>
  <w:style w:type="paragraph" w:customStyle="1" w:styleId="20">
    <w:name w:val="单元格样式2"/>
    <w:basedOn w:val="a"/>
    <w:qFormat/>
    <w:rsid w:val="006F256F"/>
    <w:rPr>
      <w:rFonts w:ascii="方正书宋_GBK" w:eastAsia="方正书宋_GBK" w:hAnsi="方正书宋_GBK" w:cs="方正书宋_GBK"/>
      <w:sz w:val="21"/>
    </w:rPr>
  </w:style>
  <w:style w:type="paragraph" w:customStyle="1" w:styleId="10">
    <w:name w:val="单元格样式1"/>
    <w:basedOn w:val="a"/>
    <w:qFormat/>
    <w:rsid w:val="006F256F"/>
    <w:pPr>
      <w:jc w:val="center"/>
    </w:pPr>
    <w:rPr>
      <w:rFonts w:ascii="方正书宋_GBK" w:eastAsia="方正书宋_GBK" w:hAnsi="方正书宋_GBK" w:cs="方正书宋_GBK"/>
      <w:b/>
      <w:sz w:val="21"/>
    </w:rPr>
  </w:style>
  <w:style w:type="paragraph" w:customStyle="1" w:styleId="3">
    <w:name w:val="单元格样式3"/>
    <w:basedOn w:val="a"/>
    <w:qFormat/>
    <w:rsid w:val="006F256F"/>
    <w:pPr>
      <w:jc w:val="center"/>
    </w:pPr>
    <w:rPr>
      <w:rFonts w:ascii="方正书宋_GBK" w:eastAsia="方正书宋_GBK" w:hAnsi="方正书宋_GBK" w:cs="方正书宋_GBK"/>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styles" Target="styles.xml"/><Relationship Id="rId89" Type="http://schemas.openxmlformats.org/officeDocument/2006/relationships/header" Target="header1.xml"/><Relationship Id="rId97"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header" Target="header2.xml"/><Relationship Id="rId95"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settings" Target="settings.xml"/><Relationship Id="rId93" Type="http://schemas.openxmlformats.org/officeDocument/2006/relationships/header" Target="header3.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numbering" Target="numbering.xml"/><Relationship Id="rId88" Type="http://schemas.openxmlformats.org/officeDocument/2006/relationships/endnotes" Target="endnotes.xml"/><Relationship Id="rId91" Type="http://schemas.openxmlformats.org/officeDocument/2006/relationships/footer" Target="footer1.xml"/><Relationship Id="rId9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webSettings" Target="webSettings.xml"/><Relationship Id="rId94" Type="http://schemas.openxmlformats.org/officeDocument/2006/relationships/footer" Target="footer3.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2023-10-08T14:15:08Z</dcterms:created>
  <dcterms:modified xsi:type="dcterms:W3CDTF">2023-10-08T06:15:08Z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2023-10-08T14:15:03Z</dcterms:created>
  <dcterms:modified xsi:type="dcterms:W3CDTF">2023-10-08T06:15:03Z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2023-10-08T14:15:04Z</dcterms:created>
  <dcterms:modified xsi:type="dcterms:W3CDTF">2023-10-08T06:15:04Z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2023-10-08T14:15:06Z</dcterms:created>
  <dcterms:modified xsi:type="dcterms:W3CDTF">2023-10-08T06:15:06Z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2023-10-08T14:15:09Z</dcterms:created>
  <dcterms:modified xsi:type="dcterms:W3CDTF">2023-10-08T06:15:09Z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2023-10-08T14:15:10Z</dcterms:created>
  <dcterms:modified xsi:type="dcterms:W3CDTF">2023-10-08T06:15:10Z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2023-10-08T14:15:03Z</dcterms:created>
  <dcterms:modified xsi:type="dcterms:W3CDTF">2023-10-08T06:15:03Z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2023-10-08T14:15:09Z</dcterms:created>
  <dcterms:modified xsi:type="dcterms:W3CDTF">2023-10-08T06:15:09Z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2023-10-08T14:15:09Z</dcterms:created>
  <dcterms:modified xsi:type="dcterms:W3CDTF">2023-10-08T06:15:09Z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2023-10-08T14:15:11Z</dcterms:created>
  <dcterms:modified xsi:type="dcterms:W3CDTF">2023-10-08T06:15:11Z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2023-10-08T14:15:09Z</dcterms:created>
  <dcterms:modified xsi:type="dcterms:W3CDTF">2023-10-08T06:15:09Z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2023-10-08T14:15:05Z</dcterms:created>
  <dcterms:modified xsi:type="dcterms:W3CDTF">2023-10-08T06:15:05Z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2023-10-08T14:15:08Z</dcterms:created>
  <dcterms:modified xsi:type="dcterms:W3CDTF">2023-10-08T06:15:08Z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2023-10-08T14:15:05Z</dcterms:created>
  <dcterms:modified xsi:type="dcterms:W3CDTF">2023-10-08T06:15:05Z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2023-10-08T14:15:08Z</dcterms:created>
  <dcterms:modified xsi:type="dcterms:W3CDTF">2023-10-08T06:15:08Z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2023-10-08T14:15:08Z</dcterms:created>
  <dcterms:modified xsi:type="dcterms:W3CDTF">2023-10-08T06:15:08Z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2023-10-08T14:15:06Z</dcterms:created>
  <dcterms:modified xsi:type="dcterms:W3CDTF">2023-10-08T06:15:06Z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2023-10-08T14:15:02Z</dcterms:created>
  <dcterms:modified xsi:type="dcterms:W3CDTF">2023-10-08T06:15:02Z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2023-10-08T14:15:04Z</dcterms:created>
  <dcterms:modified xsi:type="dcterms:W3CDTF">2023-10-08T06:15:04Z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2023-10-08T14:15:07Z</dcterms:created>
  <dcterms:modified xsi:type="dcterms:W3CDTF">2023-10-08T06:15:07Z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2023-10-08T14:15:07Z</dcterms:created>
  <dcterms:modified xsi:type="dcterms:W3CDTF">2023-10-08T06:15:07Z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2023-10-08T14:15:04Z</dcterms:created>
  <dcterms:modified xsi:type="dcterms:W3CDTF">2023-10-08T06:15:04Z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2023-10-08T14:15:11Z</dcterms:created>
  <dcterms:modified xsi:type="dcterms:W3CDTF">2023-10-08T06:15:11Z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2023-10-08T14:15:10Z</dcterms:created>
  <dcterms:modified xsi:type="dcterms:W3CDTF">2023-10-08T06:15:10Z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2023-10-08T14:15:03Z</dcterms:created>
  <dcterms:modified xsi:type="dcterms:W3CDTF">2023-10-08T06:15:03Z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2023-10-08T14:15:11Z</dcterms:created>
  <dcterms:modified xsi:type="dcterms:W3CDTF">2023-10-08T06:15:11Z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2023-10-08T14:15:06Z</dcterms:created>
  <dcterms:modified xsi:type="dcterms:W3CDTF">2023-10-08T06:15:06Z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2023-10-08T14:15:07Z</dcterms:created>
  <dcterms:modified xsi:type="dcterms:W3CDTF">2023-10-08T06:15:07Z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2023-10-08T14:15:10Z</dcterms:created>
  <dcterms:modified xsi:type="dcterms:W3CDTF">2023-10-08T06:15:10Z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2023-10-08T14:15:05Z</dcterms:created>
  <dcterms:modified xsi:type="dcterms:W3CDTF">2023-10-08T06:15:05Z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2023-10-08T14:15:07Z</dcterms:created>
  <dcterms:modified xsi:type="dcterms:W3CDTF">2023-10-08T06:15:06Z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2023-10-08T14:15:06Z</dcterms:created>
  <dcterms:modified xsi:type="dcterms:W3CDTF">2023-10-08T06:15:06Z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2023-10-08T14:15:09Z</dcterms:created>
  <dcterms:modified xsi:type="dcterms:W3CDTF">2023-10-08T06:15:09Z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2023-10-08T14:15:05Z</dcterms:created>
  <dcterms:modified xsi:type="dcterms:W3CDTF">2023-10-08T06:15:05Z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2023-10-08T14:15:03Z</dcterms:created>
  <dcterms:modified xsi:type="dcterms:W3CDTF">2023-10-08T06:15:03Z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2023-10-08T14:15:10Z</dcterms:created>
  <dcterms:modified xsi:type="dcterms:W3CDTF">2023-10-08T06:15:10Z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2023-10-08T14:15:02Z</dcterms:created>
  <dcterms:modified xsi:type="dcterms:W3CDTF">2023-10-08T06:15:02Z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2023-10-08T14:15:03Z</dcterms:created>
  <dcterms:modified xsi:type="dcterms:W3CDTF">2023-10-08T06:15:03Z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2023-10-08T14:15:07Z</dcterms:created>
  <dcterms:modified xsi:type="dcterms:W3CDTF">2023-10-08T06:15:07Z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2023-10-08T14:15:02Z</dcterms:created>
  <dcterms:modified xsi:type="dcterms:W3CDTF">2023-10-08T06:15:02Z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2023-10-08T14:15:04Z</dcterms:created>
  <dcterms:modified xsi:type="dcterms:W3CDTF">2023-10-08T06:15:04Z</dcterms:modified>
</cp:coreProperties>
</file>

<file path=customXml/itemProps1.xml><?xml version="1.0" encoding="utf-8"?>
<ds:datastoreItem xmlns:ds="http://schemas.openxmlformats.org/officeDocument/2006/customXml" ds:itemID="{88232E70-82D6-4530-A086-9ABBEF066D27}">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F2A5A01-CF5B-43E9-8C1D-1CB5C394A31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E70B3CB8-2754-41E0-864D-0484CFA9AD8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8A2EBB1-2EFE-4742-AE86-06D4EC258182}">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A2C75CC-CD19-4BF4-B46F-26EF7AB931FA}">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8F760A8-8D8D-483C-BC8D-813B795BB1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6A0FD72-74CF-4245-85C8-DC254F59A27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92CECE16-C7B2-4A35-8DA9-36E912BF398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A1646FA-7ACD-44FA-B0B0-B27AA234FAA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6CA7463-D09D-4892-BD2D-22ACF664E7D0}">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E320E1C0-D089-4820-89F8-17FEA37A4AB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3B8A839-4E6D-406E-A6E6-2B7C6A5AE42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01F26E6E-5C7B-4F8A-A099-7C56045EABCC}">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94E01AFA-4693-4795-A67C-A9D1F56E461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1B8A759-7371-43B1-87CC-E4D5D278B340}">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35FA225-737F-4A1E-A300-8E39A92A2DF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A7C9B70-17C7-4331-89EB-10AEC2030A5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37893E2-92EF-4A10-A796-FF5436F1225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17465F9-64F0-4A4C-84BD-4A33F3DCFE2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7F2C4ED0-124E-4090-A33F-88DEE97A750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618DB71-B637-48B8-AE6A-A831716A71D2}">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B798B39-4993-4148-812E-F5A2C29D83D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381E8EA-478E-4959-9796-5CAD633F29C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55F6C47-9680-41C6-8878-47C87D83453F}">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76E656E1-573E-43BD-BF0D-714C86C4600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36ACF9C-3836-4EEA-B17C-743C8EA8C4A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F26C703-A309-4748-93F6-6AA409EBCD80}">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9F48C68-CBD9-4E35-96C8-31296B2C16C6}">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7E864AF-89C3-47E6-ABE5-24A3423C618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F154E3B-29D2-4657-8A4E-01182ABBD3D8}">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E22A9214-9FFD-49DC-90C7-F8CF0C27771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97CA953-DA2B-47D7-812D-D3C0DA1293A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7CB1FB0A-6A14-41AF-8B9E-3C38AEBE5E4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4A376AE-1C3E-4F60-8B49-956611EA40EC}">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43E80B72-2EB5-4A9C-B644-5DD2EDAA3B0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0032F48-3B42-4A7E-B3E0-571D4CF7F4F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F15C32ED-91D1-4947-B897-7BC771B03489}">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1D2F3271-7303-40EA-8AD3-6A8AA4FCF538}">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D70D842F-967E-49C5-B035-D59686F7364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8E062FCC-A492-4745-AF49-A9A75054BF2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A86CC35-AC70-4B83-B07B-0F3C942DF91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15ACC7B-4ACA-4592-843B-EEC8392E07C7}">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2C3B42B-459A-4D6B-8F0C-1631946BA59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37B3F64-2451-4131-AC03-E16F4C1B267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14ACD23-587E-4A39-8B2E-C815FECF5074}">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4CBBAA5F-378A-45A6-B709-BAEB3D4C03E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58B1E3E-B37F-40A2-AE8E-18B7A08B5A2D}">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E6484C7-5813-4D33-908D-71FD53DAF7A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3FE01195-80EC-486A-AA5A-AF66F11786F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CB3F238-3522-41AA-994E-095827F3D8E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9C1394D-E910-418E-B7DD-56FF2B70DCD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E6FA5F5-AEA4-42C1-B9EB-9115ED02333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346F7B8-0B55-463B-99B0-A65636DF1614}">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ED2A470-A4AC-459C-B26E-6FE3D1DF3238}">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0BDCF8C0-0483-4AB8-82BB-A367153E610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283593E-70B5-47F7-BD99-60B7D5573186}">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86C27BBC-88ED-4EA3-96EE-42F521CD445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5883295C-776A-4CD1-9917-25F4BFEDF8B0}">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1E8E64A5-A66F-4800-8639-83BE2B0CC0B8}">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A48F2221-E102-47D0-8201-AB0F632CFF4E}">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BB00549-9715-4ADD-B5E8-09F820320ACF}">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0BEA2DEA-BFCF-46FD-ACC9-610714844C35}">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D629F785-1B95-46C2-845D-951E88E086D7}">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263897F-4022-4F12-9287-953E90E80A2B}">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0E96C068-98B3-47EA-B42C-2ECE991F62D1}">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17ED107-B44B-47AB-AF1E-84C0A1A8900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F236959-7B2E-467A-B192-6CF7B5D6885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2B4FA8C-8833-4F03-A1C1-7679E9F6DA59}">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DF7B6E58-F315-4160-829B-BBFB1BA38D7B}">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9B2A67C-3A2D-4734-B5A3-DAF6C52282F6}">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02BD75C9-77D6-4B21-9202-78D378BFEAC2}">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5C814A87-089C-4593-93B5-3A3FE7B24F8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0395FDBE-F56D-41F0-A25C-2F0A7A31F734}">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A6CE2D7C-F7B2-40EE-8DA8-7EE128989D26}">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9BCC95F-53B4-4898-9B56-0E4DE67148DC}">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E5CB6001-DE14-49D3-A708-E08253524C6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F6CDE023-6AE1-4139-9042-F8B7C406666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239724C-4B23-4F76-8501-231A85CDAEA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03BF449B-92DB-4485-B795-5203A1E23E0B}">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18D7E82C-0614-415A-BA67-537A06143958}">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5B4F6C02-0532-412F-A4BB-D5F67174850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8236BCB-2EBD-4F34-856B-3D2ECA02E5F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8100</Words>
  <Characters>46175</Characters>
  <Application>Microsoft Office Word</Application>
  <DocSecurity>0</DocSecurity>
  <Lines>384</Lines>
  <Paragraphs>108</Paragraphs>
  <ScaleCrop>false</ScaleCrop>
  <Company/>
  <LinksUpToDate>false</LinksUpToDate>
  <CharactersWithSpaces>54167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cp:revision>
  <dcterms:created xsi:type="dcterms:W3CDTF">2023-10-08T14:15:00Z</dcterms:created>
  <dcterms:modified xsi:type="dcterms:W3CDTF">2023-11-03T07:05:00Z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8D6901B4772F4C57835C781FD51F5C16_12</vt:lpwstr>
  </property>
</Properties>
</file>