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承高林水字</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2021</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50 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承德高新区林业水务局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转发《承德市林业和草原局转发</w:t>
      </w:r>
      <w:r>
        <w:rPr>
          <w:rFonts w:hint="eastAsia" w:ascii="方正小标宋简体" w:hAnsi="方正小标宋简体" w:eastAsia="方正小标宋简体" w:cs="方正小标宋简体"/>
          <w:b/>
          <w:bCs/>
          <w:sz w:val="44"/>
          <w:szCs w:val="44"/>
          <w:lang w:val="en-US" w:eastAsia="zh-CN"/>
        </w:rPr>
        <w:t>&lt;</w:t>
      </w:r>
      <w:r>
        <w:rPr>
          <w:rFonts w:hint="eastAsia" w:ascii="方正小标宋简体" w:hAnsi="方正小标宋简体" w:eastAsia="方正小标宋简体" w:cs="方正小标宋简体"/>
          <w:b/>
          <w:bCs/>
          <w:sz w:val="44"/>
          <w:szCs w:val="44"/>
          <w:lang w:eastAsia="zh-CN"/>
        </w:rPr>
        <w:t>国家林业和草原局办公室关于做好松材线虫病疫情防控工作的函</w:t>
      </w:r>
      <w:r>
        <w:rPr>
          <w:rFonts w:hint="eastAsia" w:ascii="方正小标宋简体" w:hAnsi="方正小标宋简体" w:eastAsia="方正小标宋简体" w:cs="方正小标宋简体"/>
          <w:b/>
          <w:bCs/>
          <w:sz w:val="44"/>
          <w:szCs w:val="44"/>
          <w:lang w:val="en-US" w:eastAsia="zh-CN"/>
        </w:rPr>
        <w:t>&gt;</w:t>
      </w:r>
      <w:r>
        <w:rPr>
          <w:rFonts w:hint="eastAsia" w:ascii="方正小标宋简体" w:hAnsi="方正小标宋简体" w:eastAsia="方正小标宋简体" w:cs="方正小标宋简体"/>
          <w:b/>
          <w:bCs/>
          <w:sz w:val="44"/>
          <w:szCs w:val="44"/>
          <w:lang w:eastAsia="zh-CN"/>
        </w:rPr>
        <w:t>的通知》的通知</w:t>
      </w:r>
    </w:p>
    <w:p>
      <w:pPr>
        <w:bidi w:val="0"/>
        <w:jc w:val="left"/>
        <w:rPr>
          <w:rFonts w:hint="eastAsia" w:ascii="仿宋" w:hAnsi="仿宋" w:eastAsia="仿宋" w:cs="仿宋"/>
          <w:sz w:val="32"/>
          <w:szCs w:val="32"/>
          <w:lang w:val="en-US" w:eastAsia="zh-CN"/>
        </w:rPr>
      </w:pPr>
      <w:bookmarkStart w:id="0" w:name="_GoBack"/>
      <w:bookmarkEnd w:id="0"/>
    </w:p>
    <w:p>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托管镇、老爷庙林场：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省、市主要领导批示精神，现将《国家林业和草原局办公室关于做好松材线虫病疫情防控工作的函》（办函生发〔2021〕60号）转发给你们，请认真抓好落实，严防疫情传入，全力保障5年攻坚行动目标顺利实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1598" w:leftChars="304" w:hanging="960" w:hanging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附件：国家林业和草原局办公室关于做好松材线虫病疫情防控工作的函和省、市领导批示</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1598" w:leftChars="304" w:hanging="960" w:hangingChars="3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承德高新区林业水务局</w:t>
      </w:r>
    </w:p>
    <w:p>
      <w:pPr>
        <w:keepNext w:val="0"/>
        <w:keepLines w:val="0"/>
        <w:pageBreakBefore w:val="0"/>
        <w:widowControl w:val="0"/>
        <w:kinsoku/>
        <w:wordWrap/>
        <w:overflowPunct/>
        <w:topLinePunct w:val="0"/>
        <w:autoSpaceDE/>
        <w:autoSpaceDN/>
        <w:bidi w:val="0"/>
        <w:adjustRightInd/>
        <w:snapToGrid/>
        <w:ind w:left="1598" w:leftChars="304" w:hanging="960" w:hangingChars="3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2021年9月22日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bidi w:val="0"/>
        <w:ind w:firstLine="320" w:firstLineChars="1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承德高新区林业水务局        2021年9月22日印发</w:t>
      </w:r>
    </w:p>
    <w:p>
      <w:pPr>
        <w:bidi w:val="0"/>
        <w:ind w:firstLine="216"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46B65"/>
    <w:rsid w:val="2B246B65"/>
    <w:rsid w:val="56D9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2021-09-18T00:43:00Z</dcterms:created>
  <dc:creator>闫小黑</dc:creator>
  <cp:lastModifiedBy>闫小黑</cp:lastModifiedBy>
  <cp:lastPrinted>2021-09-22T06:16:35Z</cp:lastPrinted>
  <dcterms:modified xsi:type="dcterms:W3CDTF">2021-09-22T06:36:23Z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F952E63B4A994B92B68B1F69A0D1DE51</vt:lpwstr>
  </property>
</Properties>
</file>